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AEF" w:rsidRDefault="00983BA0">
      <w:pPr>
        <w:rPr>
          <w:sz w:val="20"/>
          <w:szCs w:val="20"/>
        </w:rPr>
      </w:pPr>
      <w:r>
        <w:rPr>
          <w:sz w:val="20"/>
          <w:szCs w:val="20"/>
        </w:rPr>
        <w:fldChar w:fldCharType="begin"/>
      </w:r>
      <w:r>
        <w:rPr>
          <w:sz w:val="20"/>
          <w:szCs w:val="20"/>
        </w:rPr>
        <w:instrText xml:space="preserve"> HYPERLINK "https://www.chicagohistory.org/wp-content/uploads/2017/12/ib-hf-objective-alignment-2-1.pdf" </w:instrText>
      </w:r>
      <w:r>
        <w:rPr>
          <w:sz w:val="20"/>
          <w:szCs w:val="20"/>
        </w:rPr>
      </w:r>
      <w:r>
        <w:rPr>
          <w:sz w:val="20"/>
          <w:szCs w:val="20"/>
        </w:rPr>
        <w:fldChar w:fldCharType="separate"/>
      </w:r>
      <w:r w:rsidR="002A388C" w:rsidRPr="00983BA0">
        <w:rPr>
          <w:rStyle w:val="Hyperlink"/>
          <w:sz w:val="20"/>
          <w:szCs w:val="20"/>
        </w:rPr>
        <w:t>Goals</w:t>
      </w:r>
      <w:r>
        <w:rPr>
          <w:sz w:val="20"/>
          <w:szCs w:val="20"/>
        </w:rPr>
        <w:fldChar w:fldCharType="end"/>
      </w:r>
      <w:r w:rsidR="002A388C">
        <w:rPr>
          <w:sz w:val="20"/>
          <w:szCs w:val="20"/>
        </w:rPr>
        <w:t>:</w:t>
      </w:r>
    </w:p>
    <w:p w:rsidR="00103AEF" w:rsidRDefault="002A388C">
      <w:pPr>
        <w:numPr>
          <w:ilvl w:val="0"/>
          <w:numId w:val="25"/>
        </w:numPr>
        <w:rPr>
          <w:sz w:val="20"/>
          <w:szCs w:val="20"/>
        </w:rPr>
      </w:pPr>
      <w:r>
        <w:rPr>
          <w:sz w:val="20"/>
          <w:szCs w:val="20"/>
        </w:rPr>
        <w:t>Benchmark different units</w:t>
      </w:r>
    </w:p>
    <w:p w:rsidR="00103AEF" w:rsidRDefault="002A388C">
      <w:pPr>
        <w:numPr>
          <w:ilvl w:val="0"/>
          <w:numId w:val="25"/>
        </w:numPr>
        <w:rPr>
          <w:sz w:val="20"/>
          <w:szCs w:val="20"/>
        </w:rPr>
      </w:pPr>
      <w:r>
        <w:rPr>
          <w:sz w:val="20"/>
          <w:szCs w:val="20"/>
        </w:rPr>
        <w:t>Incorporation of applicable skills into existing lessons/units</w:t>
      </w:r>
    </w:p>
    <w:p w:rsidR="00103AEF" w:rsidRDefault="002A388C">
      <w:pPr>
        <w:numPr>
          <w:ilvl w:val="0"/>
          <w:numId w:val="25"/>
        </w:numPr>
        <w:rPr>
          <w:sz w:val="20"/>
          <w:szCs w:val="20"/>
        </w:rPr>
      </w:pPr>
      <w:r>
        <w:rPr>
          <w:sz w:val="20"/>
          <w:szCs w:val="20"/>
        </w:rPr>
        <w:t>Clear pathway teachers to see how they can systematically build historical skills</w:t>
      </w:r>
    </w:p>
    <w:p w:rsidR="00103AEF" w:rsidRDefault="00103AEF">
      <w:pPr>
        <w:rPr>
          <w:sz w:val="20"/>
          <w:szCs w:val="20"/>
        </w:rPr>
      </w:pPr>
    </w:p>
    <w:tbl>
      <w:tblPr>
        <w:tblStyle w:val="a"/>
        <w:tblW w:w="14835"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5655"/>
        <w:gridCol w:w="4155"/>
        <w:gridCol w:w="3735"/>
      </w:tblGrid>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When</w:t>
            </w:r>
          </w:p>
        </w:tc>
        <w:tc>
          <w:tcPr>
            <w:tcW w:w="5655"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What</w:t>
            </w:r>
          </w:p>
        </w:tc>
        <w:tc>
          <w:tcPr>
            <w:tcW w:w="4155"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How</w:t>
            </w:r>
          </w:p>
        </w:tc>
        <w:tc>
          <w:tcPr>
            <w:tcW w:w="3735"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Recommended HF Logistics</w:t>
            </w: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September/</w:t>
            </w:r>
          </w:p>
          <w:p w:rsidR="00103AEF" w:rsidRDefault="002A388C">
            <w:pPr>
              <w:widowControl w:val="0"/>
              <w:pBdr>
                <w:top w:val="nil"/>
                <w:left w:val="nil"/>
                <w:bottom w:val="nil"/>
                <w:right w:val="nil"/>
                <w:between w:val="nil"/>
              </w:pBdr>
              <w:spacing w:line="240" w:lineRule="auto"/>
              <w:rPr>
                <w:sz w:val="20"/>
                <w:szCs w:val="20"/>
              </w:rPr>
            </w:pPr>
            <w:r>
              <w:rPr>
                <w:sz w:val="20"/>
                <w:szCs w:val="20"/>
              </w:rPr>
              <w:t>Early October</w:t>
            </w:r>
          </w:p>
        </w:tc>
        <w:tc>
          <w:tcPr>
            <w:tcW w:w="5655" w:type="dxa"/>
            <w:shd w:val="clear" w:color="auto" w:fill="auto"/>
            <w:tcMar>
              <w:top w:w="100" w:type="dxa"/>
              <w:left w:w="100" w:type="dxa"/>
              <w:bottom w:w="100" w:type="dxa"/>
              <w:right w:w="100" w:type="dxa"/>
            </w:tcMar>
          </w:tcPr>
          <w:p w:rsidR="00103AEF" w:rsidRDefault="002A388C">
            <w:pPr>
              <w:widowControl w:val="0"/>
              <w:spacing w:line="240" w:lineRule="auto"/>
              <w:rPr>
                <w:sz w:val="20"/>
                <w:szCs w:val="20"/>
              </w:rPr>
            </w:pPr>
            <w:bookmarkStart w:id="0" w:name="_GoBack"/>
            <w:bookmarkEnd w:id="0"/>
            <w:r>
              <w:rPr>
                <w:i/>
                <w:sz w:val="20"/>
                <w:szCs w:val="20"/>
                <w:highlight w:val="yellow"/>
              </w:rPr>
              <w:t>(</w:t>
            </w:r>
            <w:r>
              <w:rPr>
                <w:i/>
                <w:sz w:val="20"/>
                <w:szCs w:val="20"/>
                <w:highlight w:val="yellow"/>
              </w:rPr>
              <w:t>This work is done using any historical curriculum for any course.)</w:t>
            </w:r>
          </w:p>
          <w:p w:rsidR="00103AEF" w:rsidRDefault="002A388C">
            <w:pPr>
              <w:widowControl w:val="0"/>
              <w:numPr>
                <w:ilvl w:val="0"/>
                <w:numId w:val="8"/>
              </w:numPr>
              <w:pBdr>
                <w:top w:val="nil"/>
                <w:left w:val="nil"/>
                <w:bottom w:val="nil"/>
                <w:right w:val="nil"/>
                <w:between w:val="nil"/>
              </w:pBdr>
              <w:spacing w:line="240" w:lineRule="auto"/>
              <w:rPr>
                <w:sz w:val="20"/>
                <w:szCs w:val="20"/>
              </w:rPr>
            </w:pPr>
            <w:r>
              <w:rPr>
                <w:sz w:val="20"/>
                <w:szCs w:val="20"/>
              </w:rPr>
              <w:t xml:space="preserve">Primary source analysis </w:t>
            </w:r>
          </w:p>
          <w:p w:rsidR="00103AEF" w:rsidRDefault="00103AEF">
            <w:pPr>
              <w:widowControl w:val="0"/>
              <w:pBdr>
                <w:top w:val="nil"/>
                <w:left w:val="nil"/>
                <w:bottom w:val="nil"/>
                <w:right w:val="nil"/>
                <w:between w:val="nil"/>
              </w:pBdr>
              <w:spacing w:line="240" w:lineRule="auto"/>
              <w:ind w:left="720"/>
              <w:rPr>
                <w:i/>
                <w:sz w:val="20"/>
                <w:szCs w:val="20"/>
                <w:highlight w:val="yellow"/>
              </w:rPr>
            </w:pPr>
          </w:p>
          <w:p w:rsidR="00103AEF" w:rsidRDefault="002A388C">
            <w:pPr>
              <w:widowControl w:val="0"/>
              <w:numPr>
                <w:ilvl w:val="0"/>
                <w:numId w:val="8"/>
              </w:numPr>
              <w:pBdr>
                <w:top w:val="nil"/>
                <w:left w:val="nil"/>
                <w:bottom w:val="nil"/>
                <w:right w:val="nil"/>
                <w:between w:val="nil"/>
              </w:pBdr>
              <w:spacing w:line="240" w:lineRule="auto"/>
              <w:rPr>
                <w:sz w:val="20"/>
                <w:szCs w:val="20"/>
              </w:rPr>
            </w:pPr>
            <w:r>
              <w:rPr>
                <w:sz w:val="20"/>
                <w:szCs w:val="20"/>
              </w:rPr>
              <w:t>Historical Reading - throughout the year students employ reading strategies such as sourcing, contextualizing, corroborating, and close reading. Instead of memoriz</w:t>
            </w:r>
            <w:r>
              <w:rPr>
                <w:sz w:val="20"/>
                <w:szCs w:val="20"/>
              </w:rPr>
              <w:t xml:space="preserve">ing historical facts, students evaluate the trustworthiness of multiple perspectives on historical issues and learn to make historical claims backed by documentary </w:t>
            </w:r>
            <w:proofErr w:type="gramStart"/>
            <w:r>
              <w:rPr>
                <w:sz w:val="20"/>
                <w:szCs w:val="20"/>
              </w:rPr>
              <w:t>evidence.*</w:t>
            </w:r>
            <w:proofErr w:type="gramEnd"/>
          </w:p>
          <w:p w:rsidR="00103AEF" w:rsidRDefault="002A388C">
            <w:pPr>
              <w:widowControl w:val="0"/>
              <w:numPr>
                <w:ilvl w:val="1"/>
                <w:numId w:val="8"/>
              </w:numPr>
              <w:spacing w:line="240" w:lineRule="auto"/>
              <w:rPr>
                <w:sz w:val="20"/>
                <w:szCs w:val="20"/>
              </w:rPr>
            </w:pPr>
            <w:r>
              <w:rPr>
                <w:sz w:val="20"/>
                <w:szCs w:val="20"/>
              </w:rPr>
              <w:t>Secondary Source Note-taking strategies</w:t>
            </w:r>
          </w:p>
          <w:p w:rsidR="00103AEF" w:rsidRDefault="002A388C">
            <w:pPr>
              <w:widowControl w:val="0"/>
              <w:spacing w:line="240" w:lineRule="auto"/>
              <w:ind w:left="1440"/>
              <w:rPr>
                <w:sz w:val="20"/>
                <w:szCs w:val="20"/>
              </w:rPr>
            </w:pPr>
            <w:r>
              <w:rPr>
                <w:sz w:val="20"/>
                <w:szCs w:val="20"/>
              </w:rPr>
              <w:t xml:space="preserve"> </w:t>
            </w:r>
          </w:p>
          <w:p w:rsidR="00103AEF" w:rsidRDefault="002A388C">
            <w:pPr>
              <w:widowControl w:val="0"/>
              <w:numPr>
                <w:ilvl w:val="0"/>
                <w:numId w:val="8"/>
              </w:numPr>
              <w:pBdr>
                <w:top w:val="nil"/>
                <w:left w:val="nil"/>
                <w:bottom w:val="nil"/>
                <w:right w:val="nil"/>
                <w:between w:val="nil"/>
              </w:pBdr>
              <w:spacing w:line="240" w:lineRule="auto"/>
              <w:rPr>
                <w:sz w:val="20"/>
                <w:szCs w:val="20"/>
              </w:rPr>
            </w:pPr>
            <w:r>
              <w:rPr>
                <w:sz w:val="20"/>
                <w:szCs w:val="20"/>
              </w:rPr>
              <w:t xml:space="preserve">Historical Questioning - using critical thinking, observation, and academic wonderings to create understandings of the past, which are then answered through the inquiry </w:t>
            </w:r>
            <w:proofErr w:type="gramStart"/>
            <w:r>
              <w:rPr>
                <w:sz w:val="20"/>
                <w:szCs w:val="20"/>
              </w:rPr>
              <w:t>process.*</w:t>
            </w:r>
            <w:proofErr w:type="gramEnd"/>
            <w:r>
              <w:rPr>
                <w:sz w:val="20"/>
                <w:szCs w:val="20"/>
              </w:rPr>
              <w:t>* ______________________</w:t>
            </w:r>
          </w:p>
          <w:p w:rsidR="00103AEF" w:rsidRDefault="002A388C">
            <w:pPr>
              <w:widowControl w:val="0"/>
              <w:pBdr>
                <w:top w:val="nil"/>
                <w:left w:val="nil"/>
                <w:bottom w:val="nil"/>
                <w:right w:val="nil"/>
                <w:between w:val="nil"/>
              </w:pBdr>
              <w:spacing w:line="240" w:lineRule="auto"/>
              <w:rPr>
                <w:sz w:val="20"/>
                <w:szCs w:val="20"/>
              </w:rPr>
            </w:pPr>
            <w:r>
              <w:rPr>
                <w:b/>
                <w:sz w:val="20"/>
                <w:szCs w:val="20"/>
              </w:rPr>
              <w:t>CCS Standards:</w:t>
            </w:r>
            <w:r>
              <w:rPr>
                <w:sz w:val="20"/>
                <w:szCs w:val="20"/>
              </w:rPr>
              <w:t xml:space="preserve"> </w:t>
            </w:r>
          </w:p>
          <w:p w:rsidR="00103AEF" w:rsidRDefault="002A388C">
            <w:pPr>
              <w:widowControl w:val="0"/>
              <w:numPr>
                <w:ilvl w:val="0"/>
                <w:numId w:val="4"/>
              </w:numPr>
              <w:pBdr>
                <w:top w:val="nil"/>
                <w:left w:val="nil"/>
                <w:bottom w:val="nil"/>
                <w:right w:val="nil"/>
                <w:between w:val="nil"/>
              </w:pBdr>
              <w:spacing w:line="240" w:lineRule="auto"/>
              <w:rPr>
                <w:sz w:val="20"/>
                <w:szCs w:val="20"/>
              </w:rPr>
            </w:pPr>
            <w:r>
              <w:rPr>
                <w:sz w:val="20"/>
                <w:szCs w:val="20"/>
              </w:rPr>
              <w:t>RH.9-10.2</w:t>
            </w:r>
          </w:p>
          <w:p w:rsidR="00103AEF" w:rsidRDefault="002A388C">
            <w:pPr>
              <w:widowControl w:val="0"/>
              <w:numPr>
                <w:ilvl w:val="0"/>
                <w:numId w:val="4"/>
              </w:numPr>
              <w:pBdr>
                <w:top w:val="nil"/>
                <w:left w:val="nil"/>
                <w:bottom w:val="nil"/>
                <w:right w:val="nil"/>
                <w:between w:val="nil"/>
              </w:pBdr>
              <w:spacing w:line="240" w:lineRule="auto"/>
              <w:rPr>
                <w:sz w:val="20"/>
                <w:szCs w:val="20"/>
              </w:rPr>
            </w:pPr>
            <w:r>
              <w:rPr>
                <w:sz w:val="20"/>
                <w:szCs w:val="20"/>
              </w:rPr>
              <w:t>RH.9-10.4</w:t>
            </w:r>
          </w:p>
          <w:p w:rsidR="00103AEF" w:rsidRDefault="002A388C">
            <w:pPr>
              <w:widowControl w:val="0"/>
              <w:numPr>
                <w:ilvl w:val="0"/>
                <w:numId w:val="4"/>
              </w:numPr>
              <w:pBdr>
                <w:top w:val="nil"/>
                <w:left w:val="nil"/>
                <w:bottom w:val="nil"/>
                <w:right w:val="nil"/>
                <w:between w:val="nil"/>
              </w:pBdr>
              <w:spacing w:line="240" w:lineRule="auto"/>
              <w:rPr>
                <w:sz w:val="20"/>
                <w:szCs w:val="20"/>
              </w:rPr>
            </w:pPr>
            <w:r>
              <w:rPr>
                <w:sz w:val="20"/>
                <w:szCs w:val="20"/>
              </w:rPr>
              <w:t>RH.9-10.5</w:t>
            </w:r>
          </w:p>
          <w:p w:rsidR="00103AEF" w:rsidRDefault="002A388C">
            <w:pPr>
              <w:widowControl w:val="0"/>
              <w:numPr>
                <w:ilvl w:val="0"/>
                <w:numId w:val="4"/>
              </w:numPr>
              <w:pBdr>
                <w:top w:val="nil"/>
                <w:left w:val="nil"/>
                <w:bottom w:val="nil"/>
                <w:right w:val="nil"/>
                <w:between w:val="nil"/>
              </w:pBdr>
              <w:spacing w:line="240" w:lineRule="auto"/>
              <w:rPr>
                <w:sz w:val="20"/>
                <w:szCs w:val="20"/>
              </w:rPr>
            </w:pPr>
            <w:r>
              <w:rPr>
                <w:sz w:val="20"/>
                <w:szCs w:val="20"/>
              </w:rPr>
              <w:t>RH.9-10.10</w:t>
            </w:r>
          </w:p>
          <w:p w:rsidR="00103AEF" w:rsidRDefault="002A388C">
            <w:pPr>
              <w:widowControl w:val="0"/>
              <w:pBdr>
                <w:top w:val="nil"/>
                <w:left w:val="nil"/>
                <w:bottom w:val="nil"/>
                <w:right w:val="nil"/>
                <w:between w:val="nil"/>
              </w:pBdr>
              <w:spacing w:line="240" w:lineRule="auto"/>
              <w:rPr>
                <w:b/>
                <w:sz w:val="20"/>
                <w:szCs w:val="20"/>
              </w:rPr>
            </w:pPr>
            <w:r>
              <w:rPr>
                <w:b/>
                <w:sz w:val="20"/>
                <w:szCs w:val="20"/>
              </w:rPr>
              <w:t>MYP IB Objectives</w:t>
            </w:r>
          </w:p>
          <w:p w:rsidR="00103AEF" w:rsidRDefault="002A388C">
            <w:pPr>
              <w:widowControl w:val="0"/>
              <w:numPr>
                <w:ilvl w:val="0"/>
                <w:numId w:val="2"/>
              </w:numPr>
              <w:pBdr>
                <w:top w:val="nil"/>
                <w:left w:val="nil"/>
                <w:bottom w:val="nil"/>
                <w:right w:val="nil"/>
                <w:between w:val="nil"/>
              </w:pBdr>
              <w:spacing w:line="240" w:lineRule="auto"/>
              <w:rPr>
                <w:sz w:val="20"/>
                <w:szCs w:val="20"/>
              </w:rPr>
            </w:pPr>
            <w:r>
              <w:rPr>
                <w:sz w:val="20"/>
                <w:szCs w:val="20"/>
              </w:rPr>
              <w:t>D. Thinking critically</w:t>
            </w:r>
          </w:p>
          <w:p w:rsidR="00103AEF" w:rsidRDefault="002A388C">
            <w:pPr>
              <w:widowControl w:val="0"/>
              <w:numPr>
                <w:ilvl w:val="1"/>
                <w:numId w:val="2"/>
              </w:numPr>
              <w:pBdr>
                <w:top w:val="nil"/>
                <w:left w:val="nil"/>
                <w:bottom w:val="nil"/>
                <w:right w:val="nil"/>
                <w:between w:val="nil"/>
              </w:pBdr>
              <w:spacing w:line="240" w:lineRule="auto"/>
              <w:rPr>
                <w:sz w:val="20"/>
                <w:szCs w:val="20"/>
              </w:rPr>
            </w:pPr>
            <w:r>
              <w:rPr>
                <w:sz w:val="20"/>
                <w:szCs w:val="20"/>
              </w:rPr>
              <w:t>iii, iv</w:t>
            </w:r>
          </w:p>
          <w:p w:rsidR="00103AEF" w:rsidRDefault="002A388C">
            <w:pPr>
              <w:widowControl w:val="0"/>
              <w:pBdr>
                <w:top w:val="nil"/>
                <w:left w:val="nil"/>
                <w:bottom w:val="nil"/>
                <w:right w:val="nil"/>
                <w:between w:val="nil"/>
              </w:pBdr>
              <w:spacing w:line="240" w:lineRule="auto"/>
              <w:rPr>
                <w:b/>
                <w:sz w:val="20"/>
                <w:szCs w:val="20"/>
              </w:rPr>
            </w:pPr>
            <w:r>
              <w:rPr>
                <w:b/>
                <w:sz w:val="20"/>
                <w:szCs w:val="20"/>
              </w:rPr>
              <w:t>AP History Disciplinary Practices</w:t>
            </w:r>
          </w:p>
          <w:p w:rsidR="00103AEF" w:rsidRDefault="002A388C">
            <w:pPr>
              <w:widowControl w:val="0"/>
              <w:numPr>
                <w:ilvl w:val="0"/>
                <w:numId w:val="22"/>
              </w:numPr>
              <w:pBdr>
                <w:top w:val="nil"/>
                <w:left w:val="nil"/>
                <w:bottom w:val="nil"/>
                <w:right w:val="nil"/>
                <w:between w:val="nil"/>
              </w:pBdr>
              <w:spacing w:line="240" w:lineRule="auto"/>
              <w:rPr>
                <w:sz w:val="20"/>
                <w:szCs w:val="20"/>
              </w:rPr>
            </w:pPr>
            <w:r>
              <w:rPr>
                <w:sz w:val="20"/>
                <w:szCs w:val="20"/>
              </w:rPr>
              <w:t>Practice 1: Analyzing Historical Evidence</w:t>
            </w:r>
          </w:p>
          <w:p w:rsidR="00103AEF" w:rsidRDefault="002A388C">
            <w:pPr>
              <w:widowControl w:val="0"/>
              <w:pBdr>
                <w:top w:val="nil"/>
                <w:left w:val="nil"/>
                <w:bottom w:val="nil"/>
                <w:right w:val="nil"/>
                <w:between w:val="nil"/>
              </w:pBdr>
              <w:spacing w:line="240" w:lineRule="auto"/>
              <w:rPr>
                <w:sz w:val="20"/>
                <w:szCs w:val="20"/>
              </w:rPr>
            </w:pPr>
            <w:r>
              <w:rPr>
                <w:sz w:val="20"/>
                <w:szCs w:val="20"/>
              </w:rPr>
              <w:t>-------------------------------------</w:t>
            </w:r>
          </w:p>
          <w:p w:rsidR="00103AEF" w:rsidRDefault="002A388C">
            <w:pPr>
              <w:widowControl w:val="0"/>
              <w:pBdr>
                <w:top w:val="nil"/>
                <w:left w:val="nil"/>
                <w:bottom w:val="nil"/>
                <w:right w:val="nil"/>
                <w:between w:val="nil"/>
              </w:pBdr>
              <w:spacing w:line="240" w:lineRule="auto"/>
              <w:rPr>
                <w:sz w:val="20"/>
                <w:szCs w:val="20"/>
              </w:rPr>
            </w:pPr>
            <w:r>
              <w:rPr>
                <w:sz w:val="20"/>
                <w:szCs w:val="20"/>
              </w:rPr>
              <w:t xml:space="preserve">EQ: </w:t>
            </w:r>
          </w:p>
          <w:p w:rsidR="00103AEF" w:rsidRDefault="002A388C">
            <w:pPr>
              <w:widowControl w:val="0"/>
              <w:numPr>
                <w:ilvl w:val="0"/>
                <w:numId w:val="23"/>
              </w:numPr>
              <w:pBdr>
                <w:top w:val="nil"/>
                <w:left w:val="nil"/>
                <w:bottom w:val="nil"/>
                <w:right w:val="nil"/>
                <w:between w:val="nil"/>
              </w:pBdr>
              <w:spacing w:line="240" w:lineRule="auto"/>
              <w:rPr>
                <w:sz w:val="20"/>
                <w:szCs w:val="20"/>
              </w:rPr>
            </w:pPr>
            <w:r>
              <w:rPr>
                <w:sz w:val="20"/>
                <w:szCs w:val="20"/>
              </w:rPr>
              <w:t xml:space="preserve">What is the purpose of using both primary and secondary sources? </w:t>
            </w:r>
          </w:p>
          <w:p w:rsidR="00103AEF" w:rsidRDefault="002A388C">
            <w:pPr>
              <w:widowControl w:val="0"/>
              <w:numPr>
                <w:ilvl w:val="0"/>
                <w:numId w:val="23"/>
              </w:numPr>
              <w:pBdr>
                <w:top w:val="nil"/>
                <w:left w:val="nil"/>
                <w:bottom w:val="nil"/>
                <w:right w:val="nil"/>
                <w:between w:val="nil"/>
              </w:pBdr>
              <w:spacing w:line="240" w:lineRule="auto"/>
              <w:rPr>
                <w:sz w:val="20"/>
                <w:szCs w:val="20"/>
              </w:rPr>
            </w:pPr>
            <w:r>
              <w:rPr>
                <w:sz w:val="20"/>
                <w:szCs w:val="20"/>
              </w:rPr>
              <w:t>What purposes do historical questions serve?</w:t>
            </w:r>
          </w:p>
          <w:p w:rsidR="00103AEF" w:rsidRDefault="002A388C">
            <w:pPr>
              <w:widowControl w:val="0"/>
              <w:numPr>
                <w:ilvl w:val="0"/>
                <w:numId w:val="23"/>
              </w:numPr>
              <w:pBdr>
                <w:top w:val="nil"/>
                <w:left w:val="nil"/>
                <w:bottom w:val="nil"/>
                <w:right w:val="nil"/>
                <w:between w:val="nil"/>
              </w:pBdr>
              <w:spacing w:line="240" w:lineRule="auto"/>
              <w:rPr>
                <w:sz w:val="20"/>
                <w:szCs w:val="20"/>
              </w:rPr>
            </w:pPr>
            <w:r>
              <w:rPr>
                <w:sz w:val="20"/>
                <w:szCs w:val="20"/>
              </w:rPr>
              <w:t>How can we understand what really happened in the past?</w:t>
            </w:r>
          </w:p>
          <w:p w:rsidR="00103AEF" w:rsidRDefault="002A388C">
            <w:pPr>
              <w:widowControl w:val="0"/>
              <w:numPr>
                <w:ilvl w:val="0"/>
                <w:numId w:val="23"/>
              </w:numPr>
              <w:pBdr>
                <w:top w:val="nil"/>
                <w:left w:val="nil"/>
                <w:bottom w:val="nil"/>
                <w:right w:val="nil"/>
                <w:between w:val="nil"/>
              </w:pBdr>
              <w:spacing w:line="240" w:lineRule="auto"/>
              <w:rPr>
                <w:sz w:val="20"/>
                <w:szCs w:val="20"/>
              </w:rPr>
            </w:pPr>
            <w:r>
              <w:rPr>
                <w:sz w:val="20"/>
                <w:szCs w:val="20"/>
              </w:rPr>
              <w:t>How does bias shape how we understanding the world around us?</w:t>
            </w:r>
          </w:p>
          <w:p w:rsidR="00103AEF" w:rsidRDefault="002A388C">
            <w:pPr>
              <w:widowControl w:val="0"/>
              <w:numPr>
                <w:ilvl w:val="0"/>
                <w:numId w:val="23"/>
              </w:numPr>
              <w:pBdr>
                <w:top w:val="nil"/>
                <w:left w:val="nil"/>
                <w:bottom w:val="nil"/>
                <w:right w:val="nil"/>
                <w:between w:val="nil"/>
              </w:pBdr>
              <w:spacing w:line="240" w:lineRule="auto"/>
              <w:rPr>
                <w:sz w:val="20"/>
                <w:szCs w:val="20"/>
              </w:rPr>
            </w:pPr>
            <w:r>
              <w:rPr>
                <w:sz w:val="20"/>
                <w:szCs w:val="20"/>
              </w:rPr>
              <w:t xml:space="preserve">What should we do when primary sources disagree? </w:t>
            </w:r>
          </w:p>
        </w:tc>
        <w:tc>
          <w:tcPr>
            <w:tcW w:w="4155" w:type="dxa"/>
            <w:shd w:val="clear" w:color="auto" w:fill="auto"/>
            <w:tcMar>
              <w:top w:w="100" w:type="dxa"/>
              <w:left w:w="100" w:type="dxa"/>
              <w:bottom w:w="100" w:type="dxa"/>
              <w:right w:w="100" w:type="dxa"/>
            </w:tcMar>
          </w:tcPr>
          <w:p w:rsidR="00103AEF" w:rsidRDefault="002A388C">
            <w:pPr>
              <w:widowControl w:val="0"/>
              <w:numPr>
                <w:ilvl w:val="0"/>
                <w:numId w:val="11"/>
              </w:numPr>
              <w:spacing w:line="240" w:lineRule="auto"/>
              <w:ind w:left="450"/>
              <w:rPr>
                <w:sz w:val="20"/>
                <w:szCs w:val="20"/>
              </w:rPr>
            </w:pPr>
            <w:r>
              <w:rPr>
                <w:sz w:val="20"/>
                <w:szCs w:val="20"/>
              </w:rPr>
              <w:t xml:space="preserve">Primary source analysis </w:t>
            </w:r>
          </w:p>
          <w:p w:rsidR="00103AEF" w:rsidRDefault="002A388C">
            <w:pPr>
              <w:widowControl w:val="0"/>
              <w:numPr>
                <w:ilvl w:val="0"/>
                <w:numId w:val="5"/>
              </w:numPr>
              <w:spacing w:line="240" w:lineRule="auto"/>
              <w:rPr>
                <w:sz w:val="20"/>
                <w:szCs w:val="20"/>
              </w:rPr>
            </w:pPr>
            <w:r>
              <w:rPr>
                <w:sz w:val="20"/>
                <w:szCs w:val="20"/>
              </w:rPr>
              <w:t>OPCVL</w:t>
            </w:r>
          </w:p>
          <w:p w:rsidR="00103AEF" w:rsidRDefault="002A388C">
            <w:pPr>
              <w:widowControl w:val="0"/>
              <w:numPr>
                <w:ilvl w:val="0"/>
                <w:numId w:val="5"/>
              </w:numPr>
              <w:spacing w:line="240" w:lineRule="auto"/>
              <w:rPr>
                <w:sz w:val="20"/>
                <w:szCs w:val="20"/>
              </w:rPr>
            </w:pPr>
            <w:r>
              <w:rPr>
                <w:sz w:val="20"/>
                <w:szCs w:val="20"/>
              </w:rPr>
              <w:t>DBQ or mini-DBQ</w:t>
            </w:r>
          </w:p>
          <w:p w:rsidR="00103AEF" w:rsidRDefault="00103AEF">
            <w:pPr>
              <w:widowControl w:val="0"/>
              <w:spacing w:line="240" w:lineRule="auto"/>
              <w:ind w:left="720"/>
              <w:rPr>
                <w:sz w:val="20"/>
                <w:szCs w:val="20"/>
              </w:rPr>
            </w:pPr>
          </w:p>
          <w:p w:rsidR="00103AEF" w:rsidRDefault="002A388C">
            <w:pPr>
              <w:widowControl w:val="0"/>
              <w:spacing w:line="240" w:lineRule="auto"/>
              <w:rPr>
                <w:sz w:val="20"/>
                <w:szCs w:val="20"/>
              </w:rPr>
            </w:pPr>
            <w:r>
              <w:rPr>
                <w:sz w:val="20"/>
                <w:szCs w:val="20"/>
              </w:rPr>
              <w:t xml:space="preserve">Secondary Source Note-taking strategies </w:t>
            </w:r>
          </w:p>
          <w:p w:rsidR="00103AEF" w:rsidRDefault="002A388C">
            <w:pPr>
              <w:widowControl w:val="0"/>
              <w:numPr>
                <w:ilvl w:val="1"/>
                <w:numId w:val="9"/>
              </w:numPr>
              <w:spacing w:line="240" w:lineRule="auto"/>
              <w:rPr>
                <w:sz w:val="20"/>
                <w:szCs w:val="20"/>
              </w:rPr>
            </w:pPr>
            <w:r>
              <w:rPr>
                <w:sz w:val="20"/>
                <w:szCs w:val="20"/>
              </w:rPr>
              <w:t>Summarizing</w:t>
            </w:r>
          </w:p>
          <w:p w:rsidR="00103AEF" w:rsidRDefault="002A388C">
            <w:pPr>
              <w:widowControl w:val="0"/>
              <w:numPr>
                <w:ilvl w:val="1"/>
                <w:numId w:val="9"/>
              </w:numPr>
              <w:spacing w:line="240" w:lineRule="auto"/>
              <w:rPr>
                <w:sz w:val="20"/>
                <w:szCs w:val="20"/>
              </w:rPr>
            </w:pPr>
            <w:r>
              <w:rPr>
                <w:sz w:val="20"/>
                <w:szCs w:val="20"/>
              </w:rPr>
              <w:t>Paraphrasing</w:t>
            </w:r>
          </w:p>
          <w:p w:rsidR="00103AEF" w:rsidRDefault="002A388C">
            <w:pPr>
              <w:widowControl w:val="0"/>
              <w:numPr>
                <w:ilvl w:val="1"/>
                <w:numId w:val="9"/>
              </w:numPr>
              <w:spacing w:line="240" w:lineRule="auto"/>
              <w:rPr>
                <w:sz w:val="20"/>
                <w:szCs w:val="20"/>
              </w:rPr>
            </w:pPr>
            <w:r>
              <w:rPr>
                <w:sz w:val="20"/>
                <w:szCs w:val="20"/>
              </w:rPr>
              <w:t>Quoting</w:t>
            </w:r>
          </w:p>
          <w:p w:rsidR="00103AEF" w:rsidRDefault="002A388C">
            <w:pPr>
              <w:widowControl w:val="0"/>
              <w:spacing w:line="240" w:lineRule="auto"/>
              <w:rPr>
                <w:sz w:val="20"/>
                <w:szCs w:val="20"/>
              </w:rPr>
            </w:pPr>
            <w:r>
              <w:rPr>
                <w:sz w:val="20"/>
                <w:szCs w:val="20"/>
              </w:rPr>
              <w:t>Historical Reading</w:t>
            </w:r>
          </w:p>
          <w:p w:rsidR="00103AEF" w:rsidRDefault="002A388C">
            <w:pPr>
              <w:widowControl w:val="0"/>
              <w:spacing w:line="240" w:lineRule="auto"/>
              <w:rPr>
                <w:sz w:val="20"/>
                <w:szCs w:val="20"/>
              </w:rPr>
            </w:pPr>
            <w:r>
              <w:rPr>
                <w:sz w:val="20"/>
                <w:szCs w:val="20"/>
              </w:rPr>
              <w:t>Thesis identification and analysis</w:t>
            </w:r>
          </w:p>
          <w:p w:rsidR="00103AEF" w:rsidRDefault="002A388C">
            <w:pPr>
              <w:widowControl w:val="0"/>
              <w:spacing w:line="240" w:lineRule="auto"/>
              <w:rPr>
                <w:sz w:val="20"/>
                <w:szCs w:val="20"/>
              </w:rPr>
            </w:pPr>
            <w:r>
              <w:rPr>
                <w:sz w:val="20"/>
                <w:szCs w:val="20"/>
              </w:rPr>
              <w:t>Analysis of author support with evidence</w:t>
            </w:r>
          </w:p>
          <w:p w:rsidR="00103AEF" w:rsidRDefault="002A388C">
            <w:pPr>
              <w:widowControl w:val="0"/>
              <w:spacing w:line="240" w:lineRule="auto"/>
              <w:rPr>
                <w:sz w:val="20"/>
                <w:szCs w:val="20"/>
              </w:rPr>
            </w:pPr>
            <w:r>
              <w:rPr>
                <w:sz w:val="20"/>
                <w:szCs w:val="20"/>
              </w:rPr>
              <w:t>Historical Questioning</w:t>
            </w:r>
          </w:p>
          <w:p w:rsidR="00103AEF" w:rsidRDefault="002A388C">
            <w:pPr>
              <w:widowControl w:val="0"/>
              <w:spacing w:line="240" w:lineRule="auto"/>
              <w:rPr>
                <w:sz w:val="20"/>
                <w:szCs w:val="20"/>
              </w:rPr>
            </w:pPr>
            <w:r>
              <w:rPr>
                <w:sz w:val="20"/>
                <w:szCs w:val="20"/>
              </w:rPr>
              <w:t>Constructing questions of inquiry</w:t>
            </w:r>
          </w:p>
          <w:p w:rsidR="00103AEF" w:rsidRDefault="002A388C">
            <w:pPr>
              <w:widowControl w:val="0"/>
              <w:spacing w:line="240" w:lineRule="auto"/>
              <w:rPr>
                <w:sz w:val="20"/>
                <w:szCs w:val="20"/>
              </w:rPr>
            </w:pPr>
            <w:r>
              <w:rPr>
                <w:sz w:val="20"/>
                <w:szCs w:val="20"/>
              </w:rPr>
              <w:t>Interpreting and analysis questions of inquiry</w:t>
            </w:r>
          </w:p>
          <w:p w:rsidR="00103AEF" w:rsidRDefault="002A388C">
            <w:pPr>
              <w:widowControl w:val="0"/>
              <w:spacing w:line="240" w:lineRule="auto"/>
              <w:ind w:left="720"/>
              <w:rPr>
                <w:sz w:val="20"/>
                <w:szCs w:val="20"/>
              </w:rPr>
            </w:pPr>
            <w:r>
              <w:rPr>
                <w:sz w:val="20"/>
                <w:szCs w:val="20"/>
              </w:rPr>
              <w:t xml:space="preserve">Students gather and assess historical information, using historical ideas to interpret that information </w:t>
            </w:r>
            <w:proofErr w:type="gramStart"/>
            <w:r>
              <w:rPr>
                <w:sz w:val="20"/>
                <w:szCs w:val="20"/>
              </w:rPr>
              <w:t>insightfully.*</w:t>
            </w:r>
            <w:proofErr w:type="gramEnd"/>
            <w:r>
              <w:rPr>
                <w:sz w:val="20"/>
                <w:szCs w:val="20"/>
              </w:rPr>
              <w:t>*</w:t>
            </w:r>
          </w:p>
          <w:p w:rsidR="00103AEF" w:rsidRDefault="00103AEF">
            <w:pPr>
              <w:widowControl w:val="0"/>
              <w:spacing w:line="240" w:lineRule="auto"/>
              <w:rPr>
                <w:sz w:val="20"/>
                <w:szCs w:val="20"/>
              </w:rPr>
            </w:pPr>
          </w:p>
          <w:p w:rsidR="00103AEF" w:rsidRDefault="00103AEF">
            <w:pPr>
              <w:widowControl w:val="0"/>
              <w:pBdr>
                <w:top w:val="nil"/>
                <w:left w:val="nil"/>
                <w:bottom w:val="nil"/>
                <w:right w:val="nil"/>
                <w:between w:val="nil"/>
              </w:pBdr>
              <w:spacing w:line="240" w:lineRule="auto"/>
              <w:ind w:left="720"/>
              <w:rPr>
                <w:sz w:val="20"/>
                <w:szCs w:val="20"/>
              </w:rPr>
            </w:pPr>
          </w:p>
          <w:p w:rsidR="00103AEF" w:rsidRDefault="00103AEF">
            <w:pPr>
              <w:widowControl w:val="0"/>
              <w:pBdr>
                <w:top w:val="nil"/>
                <w:left w:val="nil"/>
                <w:bottom w:val="nil"/>
                <w:right w:val="nil"/>
                <w:between w:val="nil"/>
              </w:pBdr>
              <w:spacing w:line="240" w:lineRule="auto"/>
              <w:ind w:left="720"/>
              <w:rPr>
                <w:i/>
                <w:sz w:val="20"/>
                <w:szCs w:val="20"/>
              </w:rPr>
            </w:pPr>
          </w:p>
          <w:p w:rsidR="00103AEF" w:rsidRDefault="00103AEF">
            <w:pPr>
              <w:widowControl w:val="0"/>
              <w:pBdr>
                <w:top w:val="nil"/>
                <w:left w:val="nil"/>
                <w:bottom w:val="nil"/>
                <w:right w:val="nil"/>
                <w:between w:val="nil"/>
              </w:pBdr>
              <w:spacing w:line="240" w:lineRule="auto"/>
              <w:ind w:left="720"/>
              <w:rPr>
                <w:i/>
                <w:sz w:val="20"/>
                <w:szCs w:val="20"/>
              </w:rPr>
            </w:pPr>
          </w:p>
          <w:p w:rsidR="00103AEF" w:rsidRDefault="00103AEF">
            <w:pPr>
              <w:widowControl w:val="0"/>
              <w:pBdr>
                <w:top w:val="nil"/>
                <w:left w:val="nil"/>
                <w:bottom w:val="nil"/>
                <w:right w:val="nil"/>
                <w:between w:val="nil"/>
              </w:pBdr>
              <w:spacing w:line="240" w:lineRule="auto"/>
              <w:ind w:left="720"/>
              <w:rPr>
                <w:i/>
                <w:sz w:val="20"/>
                <w:szCs w:val="20"/>
              </w:rPr>
            </w:pPr>
          </w:p>
          <w:p w:rsidR="00103AEF" w:rsidRDefault="002A388C">
            <w:pPr>
              <w:widowControl w:val="0"/>
              <w:pBdr>
                <w:top w:val="nil"/>
                <w:left w:val="nil"/>
                <w:bottom w:val="nil"/>
                <w:right w:val="nil"/>
                <w:between w:val="nil"/>
              </w:pBdr>
              <w:spacing w:line="240" w:lineRule="auto"/>
              <w:ind w:left="720"/>
              <w:rPr>
                <w:i/>
                <w:sz w:val="20"/>
                <w:szCs w:val="20"/>
              </w:rPr>
            </w:pPr>
            <w:r>
              <w:rPr>
                <w:i/>
                <w:sz w:val="20"/>
                <w:szCs w:val="20"/>
              </w:rPr>
              <w:t>**Beginner SCAFFOLD - SMALLER INQUIRY PROJECT “WORLD LEADERS”, USE THE THEME APPROAC</w:t>
            </w:r>
            <w:r>
              <w:rPr>
                <w:i/>
                <w:sz w:val="20"/>
                <w:szCs w:val="20"/>
              </w:rPr>
              <w:t>H</w:t>
            </w:r>
          </w:p>
          <w:p w:rsidR="00103AEF" w:rsidRDefault="00103AEF">
            <w:pPr>
              <w:widowControl w:val="0"/>
              <w:pBdr>
                <w:top w:val="nil"/>
                <w:left w:val="nil"/>
                <w:bottom w:val="nil"/>
                <w:right w:val="nil"/>
                <w:between w:val="nil"/>
              </w:pBdr>
              <w:spacing w:line="240" w:lineRule="auto"/>
              <w:ind w:left="720"/>
              <w:rPr>
                <w:sz w:val="20"/>
                <w:szCs w:val="20"/>
              </w:rPr>
            </w:pPr>
          </w:p>
          <w:p w:rsidR="00103AEF" w:rsidRDefault="00103AEF">
            <w:pPr>
              <w:widowControl w:val="0"/>
              <w:pBdr>
                <w:top w:val="nil"/>
                <w:left w:val="nil"/>
                <w:bottom w:val="nil"/>
                <w:right w:val="nil"/>
                <w:between w:val="nil"/>
              </w:pBdr>
              <w:spacing w:line="240" w:lineRule="auto"/>
              <w:rPr>
                <w:sz w:val="20"/>
                <w:szCs w:val="20"/>
              </w:rPr>
            </w:pPr>
          </w:p>
        </w:tc>
        <w:tc>
          <w:tcPr>
            <w:tcW w:w="3735" w:type="dxa"/>
            <w:shd w:val="clear" w:color="auto" w:fill="auto"/>
            <w:tcMar>
              <w:top w:w="100" w:type="dxa"/>
              <w:left w:w="100" w:type="dxa"/>
              <w:bottom w:w="100" w:type="dxa"/>
              <w:right w:w="100" w:type="dxa"/>
            </w:tcMar>
          </w:tcPr>
          <w:p w:rsidR="00103AEF" w:rsidRDefault="002A388C">
            <w:pPr>
              <w:widowControl w:val="0"/>
              <w:numPr>
                <w:ilvl w:val="0"/>
                <w:numId w:val="5"/>
              </w:numPr>
              <w:spacing w:line="240" w:lineRule="auto"/>
              <w:rPr>
                <w:sz w:val="20"/>
                <w:szCs w:val="20"/>
              </w:rPr>
            </w:pPr>
            <w:r>
              <w:rPr>
                <w:sz w:val="20"/>
                <w:szCs w:val="20"/>
              </w:rPr>
              <w:t>Set school-wide HF dates (based on deadline for Metro HF and time for reflection and revision of projects before competition cut off dates)</w:t>
            </w:r>
          </w:p>
          <w:p w:rsidR="00103AEF" w:rsidRDefault="002A388C">
            <w:pPr>
              <w:widowControl w:val="0"/>
              <w:numPr>
                <w:ilvl w:val="0"/>
                <w:numId w:val="5"/>
              </w:numPr>
              <w:spacing w:line="240" w:lineRule="auto"/>
              <w:rPr>
                <w:sz w:val="20"/>
                <w:szCs w:val="20"/>
              </w:rPr>
            </w:pPr>
            <w:r>
              <w:rPr>
                <w:sz w:val="20"/>
                <w:szCs w:val="20"/>
              </w:rPr>
              <w:t>Reserve space for School HF (if necessary)</w:t>
            </w:r>
          </w:p>
          <w:p w:rsidR="00103AEF" w:rsidRDefault="002A388C">
            <w:pPr>
              <w:widowControl w:val="0"/>
              <w:numPr>
                <w:ilvl w:val="0"/>
                <w:numId w:val="5"/>
              </w:numPr>
              <w:spacing w:line="240" w:lineRule="auto"/>
              <w:rPr>
                <w:sz w:val="20"/>
                <w:szCs w:val="20"/>
              </w:rPr>
            </w:pPr>
            <w:r>
              <w:rPr>
                <w:sz w:val="20"/>
                <w:szCs w:val="20"/>
              </w:rPr>
              <w:t>Reach out to school librarian (or other applicable support staff) for crossover work (research using databases or source reliability workshops)</w:t>
            </w:r>
          </w:p>
          <w:p w:rsidR="00103AEF" w:rsidRDefault="002A388C">
            <w:pPr>
              <w:widowControl w:val="0"/>
              <w:numPr>
                <w:ilvl w:val="0"/>
                <w:numId w:val="5"/>
              </w:numPr>
              <w:spacing w:line="240" w:lineRule="auto"/>
              <w:rPr>
                <w:sz w:val="20"/>
                <w:szCs w:val="20"/>
              </w:rPr>
            </w:pPr>
            <w:r>
              <w:rPr>
                <w:sz w:val="20"/>
                <w:szCs w:val="20"/>
              </w:rPr>
              <w:t>Determine HF contact/coordinator--reach out to History Fair office to register intent to participate; work throu</w:t>
            </w:r>
            <w:r>
              <w:rPr>
                <w:sz w:val="20"/>
                <w:szCs w:val="20"/>
              </w:rPr>
              <w:t>gh school to handle payment</w:t>
            </w:r>
          </w:p>
          <w:p w:rsidR="00103AEF" w:rsidRDefault="00103AEF">
            <w:pPr>
              <w:widowControl w:val="0"/>
              <w:pBdr>
                <w:top w:val="nil"/>
                <w:left w:val="nil"/>
                <w:bottom w:val="nil"/>
                <w:right w:val="nil"/>
                <w:between w:val="nil"/>
              </w:pBdr>
              <w:spacing w:line="240" w:lineRule="auto"/>
              <w:ind w:left="720" w:hanging="360"/>
              <w:rPr>
                <w:sz w:val="20"/>
                <w:szCs w:val="20"/>
              </w:rPr>
            </w:pP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lastRenderedPageBreak/>
              <w:t>Mid-late October</w:t>
            </w:r>
          </w:p>
        </w:tc>
        <w:tc>
          <w:tcPr>
            <w:tcW w:w="5655" w:type="dxa"/>
            <w:shd w:val="clear" w:color="auto" w:fill="auto"/>
            <w:tcMar>
              <w:top w:w="100" w:type="dxa"/>
              <w:left w:w="100" w:type="dxa"/>
              <w:bottom w:w="100" w:type="dxa"/>
              <w:right w:w="100" w:type="dxa"/>
            </w:tcMar>
          </w:tcPr>
          <w:p w:rsidR="00103AEF" w:rsidRDefault="002A388C">
            <w:pPr>
              <w:widowControl w:val="0"/>
              <w:numPr>
                <w:ilvl w:val="0"/>
                <w:numId w:val="10"/>
              </w:numPr>
              <w:pBdr>
                <w:top w:val="nil"/>
                <w:left w:val="nil"/>
                <w:bottom w:val="nil"/>
                <w:right w:val="nil"/>
                <w:between w:val="nil"/>
              </w:pBdr>
              <w:spacing w:line="240" w:lineRule="auto"/>
              <w:rPr>
                <w:color w:val="000000"/>
                <w:sz w:val="20"/>
                <w:szCs w:val="20"/>
              </w:rPr>
            </w:pPr>
            <w:r>
              <w:rPr>
                <w:sz w:val="20"/>
                <w:szCs w:val="20"/>
              </w:rPr>
              <w:t xml:space="preserve">Initial student historical question creation and vetting </w:t>
            </w:r>
          </w:p>
          <w:p w:rsidR="00103AEF" w:rsidRDefault="002A388C">
            <w:pPr>
              <w:widowControl w:val="0"/>
              <w:numPr>
                <w:ilvl w:val="0"/>
                <w:numId w:val="10"/>
              </w:numPr>
              <w:pBdr>
                <w:top w:val="nil"/>
                <w:left w:val="nil"/>
                <w:bottom w:val="nil"/>
                <w:right w:val="nil"/>
                <w:between w:val="nil"/>
              </w:pBdr>
              <w:spacing w:line="240" w:lineRule="auto"/>
              <w:rPr>
                <w:color w:val="000000"/>
                <w:sz w:val="20"/>
                <w:szCs w:val="20"/>
              </w:rPr>
            </w:pPr>
            <w:r>
              <w:rPr>
                <w:sz w:val="20"/>
                <w:szCs w:val="20"/>
              </w:rPr>
              <w:t>Topic selection &amp; Confirmation</w:t>
            </w:r>
          </w:p>
          <w:p w:rsidR="00103AEF" w:rsidRDefault="002A388C">
            <w:pPr>
              <w:widowControl w:val="0"/>
              <w:numPr>
                <w:ilvl w:val="1"/>
                <w:numId w:val="10"/>
              </w:numPr>
              <w:pBdr>
                <w:top w:val="nil"/>
                <w:left w:val="nil"/>
                <w:bottom w:val="nil"/>
                <w:right w:val="nil"/>
                <w:between w:val="nil"/>
              </w:pBdr>
              <w:spacing w:line="240" w:lineRule="auto"/>
              <w:rPr>
                <w:sz w:val="20"/>
                <w:szCs w:val="20"/>
              </w:rPr>
            </w:pPr>
            <w:r>
              <w:rPr>
                <w:sz w:val="20"/>
                <w:szCs w:val="20"/>
              </w:rPr>
              <w:t>Interest survey</w:t>
            </w:r>
          </w:p>
          <w:p w:rsidR="00103AEF" w:rsidRDefault="002A388C">
            <w:pPr>
              <w:widowControl w:val="0"/>
              <w:numPr>
                <w:ilvl w:val="0"/>
                <w:numId w:val="10"/>
              </w:numPr>
              <w:pBdr>
                <w:top w:val="nil"/>
                <w:left w:val="nil"/>
                <w:bottom w:val="nil"/>
                <w:right w:val="nil"/>
                <w:between w:val="nil"/>
              </w:pBdr>
              <w:spacing w:line="240" w:lineRule="auto"/>
              <w:rPr>
                <w:sz w:val="20"/>
                <w:szCs w:val="20"/>
              </w:rPr>
            </w:pPr>
            <w:r>
              <w:rPr>
                <w:sz w:val="20"/>
                <w:szCs w:val="20"/>
              </w:rPr>
              <w:t>History Fair/NHD Introduction</w:t>
            </w:r>
          </w:p>
          <w:p w:rsidR="00103AEF" w:rsidRDefault="002A388C">
            <w:pPr>
              <w:widowControl w:val="0"/>
              <w:pBdr>
                <w:top w:val="nil"/>
                <w:left w:val="nil"/>
                <w:bottom w:val="nil"/>
                <w:right w:val="nil"/>
                <w:between w:val="nil"/>
              </w:pBdr>
              <w:spacing w:line="240" w:lineRule="auto"/>
              <w:rPr>
                <w:sz w:val="20"/>
                <w:szCs w:val="20"/>
              </w:rPr>
            </w:pPr>
            <w:r>
              <w:rPr>
                <w:sz w:val="20"/>
                <w:szCs w:val="20"/>
              </w:rPr>
              <w:t>__________________________</w:t>
            </w:r>
          </w:p>
          <w:p w:rsidR="00103AEF" w:rsidRDefault="002A388C">
            <w:pPr>
              <w:widowControl w:val="0"/>
              <w:pBdr>
                <w:top w:val="nil"/>
                <w:left w:val="nil"/>
                <w:bottom w:val="nil"/>
                <w:right w:val="nil"/>
                <w:between w:val="nil"/>
              </w:pBdr>
              <w:spacing w:line="240" w:lineRule="auto"/>
              <w:rPr>
                <w:b/>
                <w:sz w:val="20"/>
                <w:szCs w:val="20"/>
              </w:rPr>
            </w:pPr>
            <w:r>
              <w:rPr>
                <w:b/>
                <w:sz w:val="20"/>
                <w:szCs w:val="20"/>
              </w:rPr>
              <w:t>CCS Standards:</w:t>
            </w:r>
          </w:p>
          <w:p w:rsidR="00103AEF" w:rsidRDefault="002A388C">
            <w:pPr>
              <w:widowControl w:val="0"/>
              <w:numPr>
                <w:ilvl w:val="0"/>
                <w:numId w:val="14"/>
              </w:numPr>
              <w:spacing w:line="240" w:lineRule="auto"/>
              <w:rPr>
                <w:sz w:val="20"/>
                <w:szCs w:val="20"/>
              </w:rPr>
            </w:pPr>
            <w:r>
              <w:rPr>
                <w:sz w:val="20"/>
                <w:szCs w:val="20"/>
              </w:rPr>
              <w:t>RH.9-10.4</w:t>
            </w:r>
          </w:p>
          <w:p w:rsidR="00103AEF" w:rsidRDefault="002A388C">
            <w:pPr>
              <w:widowControl w:val="0"/>
              <w:numPr>
                <w:ilvl w:val="0"/>
                <w:numId w:val="14"/>
              </w:numPr>
              <w:pBdr>
                <w:top w:val="nil"/>
                <w:left w:val="nil"/>
                <w:bottom w:val="nil"/>
                <w:right w:val="nil"/>
                <w:between w:val="nil"/>
              </w:pBdr>
              <w:spacing w:line="240" w:lineRule="auto"/>
              <w:rPr>
                <w:sz w:val="20"/>
                <w:szCs w:val="20"/>
              </w:rPr>
            </w:pPr>
            <w:r>
              <w:rPr>
                <w:sz w:val="20"/>
                <w:szCs w:val="20"/>
              </w:rPr>
              <w:t>WHST.9-10.2a</w:t>
            </w:r>
          </w:p>
          <w:p w:rsidR="00103AEF" w:rsidRDefault="002A388C">
            <w:pPr>
              <w:widowControl w:val="0"/>
              <w:pBdr>
                <w:top w:val="nil"/>
                <w:left w:val="nil"/>
                <w:bottom w:val="nil"/>
                <w:right w:val="nil"/>
                <w:between w:val="nil"/>
              </w:pBdr>
              <w:spacing w:line="240" w:lineRule="auto"/>
              <w:rPr>
                <w:b/>
                <w:sz w:val="20"/>
                <w:szCs w:val="20"/>
              </w:rPr>
            </w:pPr>
            <w:r>
              <w:rPr>
                <w:b/>
                <w:sz w:val="20"/>
                <w:szCs w:val="20"/>
              </w:rPr>
              <w:t>IB MYP Objectives</w:t>
            </w:r>
          </w:p>
          <w:p w:rsidR="00103AEF" w:rsidRDefault="002A388C">
            <w:pPr>
              <w:widowControl w:val="0"/>
              <w:numPr>
                <w:ilvl w:val="0"/>
                <w:numId w:val="3"/>
              </w:numPr>
              <w:pBdr>
                <w:top w:val="nil"/>
                <w:left w:val="nil"/>
                <w:bottom w:val="nil"/>
                <w:right w:val="nil"/>
                <w:between w:val="nil"/>
              </w:pBdr>
              <w:spacing w:line="240" w:lineRule="auto"/>
              <w:rPr>
                <w:sz w:val="20"/>
                <w:szCs w:val="20"/>
              </w:rPr>
            </w:pPr>
            <w:r>
              <w:rPr>
                <w:sz w:val="20"/>
                <w:szCs w:val="20"/>
              </w:rPr>
              <w:t>A: Knowing &amp; Understanding</w:t>
            </w:r>
          </w:p>
          <w:p w:rsidR="00103AEF" w:rsidRDefault="002A388C">
            <w:pPr>
              <w:widowControl w:val="0"/>
              <w:numPr>
                <w:ilvl w:val="1"/>
                <w:numId w:val="3"/>
              </w:numPr>
              <w:pBdr>
                <w:top w:val="nil"/>
                <w:left w:val="nil"/>
                <w:bottom w:val="nil"/>
                <w:right w:val="nil"/>
                <w:between w:val="nil"/>
              </w:pBdr>
              <w:spacing w:line="240" w:lineRule="auto"/>
              <w:rPr>
                <w:sz w:val="20"/>
                <w:szCs w:val="20"/>
              </w:rPr>
            </w:pPr>
            <w:proofErr w:type="spellStart"/>
            <w:proofErr w:type="gramStart"/>
            <w:r>
              <w:rPr>
                <w:sz w:val="20"/>
                <w:szCs w:val="20"/>
              </w:rPr>
              <w:t>i,ii</w:t>
            </w:r>
            <w:proofErr w:type="spellEnd"/>
            <w:proofErr w:type="gramEnd"/>
          </w:p>
          <w:p w:rsidR="00103AEF" w:rsidRDefault="002A388C">
            <w:pPr>
              <w:widowControl w:val="0"/>
              <w:numPr>
                <w:ilvl w:val="0"/>
                <w:numId w:val="3"/>
              </w:numPr>
              <w:pBdr>
                <w:top w:val="nil"/>
                <w:left w:val="nil"/>
                <w:bottom w:val="nil"/>
                <w:right w:val="nil"/>
                <w:between w:val="nil"/>
              </w:pBdr>
              <w:spacing w:line="240" w:lineRule="auto"/>
              <w:rPr>
                <w:sz w:val="20"/>
                <w:szCs w:val="20"/>
              </w:rPr>
            </w:pPr>
            <w:r>
              <w:rPr>
                <w:sz w:val="20"/>
                <w:szCs w:val="20"/>
              </w:rPr>
              <w:t>B: Investigating</w:t>
            </w:r>
          </w:p>
          <w:p w:rsidR="00103AEF" w:rsidRDefault="002A388C">
            <w:pPr>
              <w:widowControl w:val="0"/>
              <w:numPr>
                <w:ilvl w:val="1"/>
                <w:numId w:val="3"/>
              </w:numPr>
              <w:pBdr>
                <w:top w:val="nil"/>
                <w:left w:val="nil"/>
                <w:bottom w:val="nil"/>
                <w:right w:val="nil"/>
                <w:between w:val="nil"/>
              </w:pBdr>
              <w:spacing w:line="240" w:lineRule="auto"/>
              <w:rPr>
                <w:sz w:val="20"/>
                <w:szCs w:val="20"/>
              </w:rPr>
            </w:pPr>
            <w:proofErr w:type="spellStart"/>
            <w:proofErr w:type="gramStart"/>
            <w:r>
              <w:rPr>
                <w:sz w:val="20"/>
                <w:szCs w:val="20"/>
              </w:rPr>
              <w:t>i,ii</w:t>
            </w:r>
            <w:proofErr w:type="spellEnd"/>
            <w:proofErr w:type="gramEnd"/>
          </w:p>
          <w:p w:rsidR="00103AEF" w:rsidRDefault="002A388C">
            <w:pPr>
              <w:widowControl w:val="0"/>
              <w:pBdr>
                <w:top w:val="nil"/>
                <w:left w:val="nil"/>
                <w:bottom w:val="nil"/>
                <w:right w:val="nil"/>
                <w:between w:val="nil"/>
              </w:pBdr>
              <w:spacing w:line="240" w:lineRule="auto"/>
              <w:rPr>
                <w:b/>
                <w:sz w:val="20"/>
                <w:szCs w:val="20"/>
              </w:rPr>
            </w:pPr>
            <w:r>
              <w:rPr>
                <w:b/>
                <w:sz w:val="20"/>
                <w:szCs w:val="20"/>
              </w:rPr>
              <w:t xml:space="preserve">AP: </w:t>
            </w:r>
          </w:p>
          <w:p w:rsidR="00103AEF" w:rsidRDefault="002A388C">
            <w:pPr>
              <w:widowControl w:val="0"/>
              <w:numPr>
                <w:ilvl w:val="0"/>
                <w:numId w:val="17"/>
              </w:numPr>
              <w:spacing w:line="240" w:lineRule="auto"/>
              <w:rPr>
                <w:sz w:val="20"/>
                <w:szCs w:val="20"/>
              </w:rPr>
            </w:pPr>
            <w:r>
              <w:rPr>
                <w:sz w:val="20"/>
                <w:szCs w:val="20"/>
              </w:rPr>
              <w:t>Practice 1: Analyzing Historical Evidence</w:t>
            </w:r>
          </w:p>
          <w:p w:rsidR="00103AEF" w:rsidRDefault="002A388C">
            <w:pPr>
              <w:widowControl w:val="0"/>
              <w:pBdr>
                <w:top w:val="nil"/>
                <w:left w:val="nil"/>
                <w:bottom w:val="nil"/>
                <w:right w:val="nil"/>
                <w:between w:val="nil"/>
              </w:pBdr>
              <w:spacing w:line="240" w:lineRule="auto"/>
              <w:rPr>
                <w:sz w:val="20"/>
                <w:szCs w:val="20"/>
              </w:rPr>
            </w:pPr>
            <w:r>
              <w:rPr>
                <w:sz w:val="20"/>
                <w:szCs w:val="20"/>
              </w:rPr>
              <w:t>----------------------------------------</w:t>
            </w:r>
          </w:p>
          <w:p w:rsidR="00103AEF" w:rsidRDefault="002A388C">
            <w:pPr>
              <w:widowControl w:val="0"/>
              <w:pBdr>
                <w:top w:val="nil"/>
                <w:left w:val="nil"/>
                <w:bottom w:val="nil"/>
                <w:right w:val="nil"/>
                <w:between w:val="nil"/>
              </w:pBdr>
              <w:spacing w:line="240" w:lineRule="auto"/>
              <w:rPr>
                <w:sz w:val="20"/>
                <w:szCs w:val="20"/>
              </w:rPr>
            </w:pPr>
            <w:r>
              <w:rPr>
                <w:sz w:val="20"/>
                <w:szCs w:val="20"/>
              </w:rPr>
              <w:t>EQ:</w:t>
            </w:r>
          </w:p>
          <w:p w:rsidR="00103AEF" w:rsidRDefault="002A388C">
            <w:pPr>
              <w:widowControl w:val="0"/>
              <w:numPr>
                <w:ilvl w:val="0"/>
                <w:numId w:val="19"/>
              </w:numPr>
              <w:pBdr>
                <w:top w:val="nil"/>
                <w:left w:val="nil"/>
                <w:bottom w:val="nil"/>
                <w:right w:val="nil"/>
                <w:between w:val="nil"/>
              </w:pBdr>
              <w:spacing w:line="240" w:lineRule="auto"/>
              <w:rPr>
                <w:sz w:val="20"/>
                <w:szCs w:val="20"/>
              </w:rPr>
            </w:pPr>
            <w:r>
              <w:rPr>
                <w:sz w:val="20"/>
                <w:szCs w:val="20"/>
              </w:rPr>
              <w:t xml:space="preserve">Why does your topic matter? </w:t>
            </w:r>
          </w:p>
          <w:p w:rsidR="00103AEF" w:rsidRDefault="002A388C">
            <w:pPr>
              <w:widowControl w:val="0"/>
              <w:numPr>
                <w:ilvl w:val="0"/>
                <w:numId w:val="19"/>
              </w:numPr>
              <w:pBdr>
                <w:top w:val="nil"/>
                <w:left w:val="nil"/>
                <w:bottom w:val="nil"/>
                <w:right w:val="nil"/>
                <w:between w:val="nil"/>
              </w:pBdr>
              <w:spacing w:line="240" w:lineRule="auto"/>
              <w:rPr>
                <w:sz w:val="20"/>
                <w:szCs w:val="20"/>
              </w:rPr>
            </w:pPr>
            <w:r>
              <w:rPr>
                <w:sz w:val="20"/>
                <w:szCs w:val="20"/>
              </w:rPr>
              <w:t>Why is context key to understanding of what has shaped my topic?</w:t>
            </w:r>
          </w:p>
          <w:p w:rsidR="00103AEF" w:rsidRDefault="002A388C">
            <w:pPr>
              <w:widowControl w:val="0"/>
              <w:numPr>
                <w:ilvl w:val="0"/>
                <w:numId w:val="19"/>
              </w:numPr>
              <w:pBdr>
                <w:top w:val="nil"/>
                <w:left w:val="nil"/>
                <w:bottom w:val="nil"/>
                <w:right w:val="nil"/>
                <w:between w:val="nil"/>
              </w:pBdr>
              <w:spacing w:line="240" w:lineRule="auto"/>
              <w:rPr>
                <w:sz w:val="20"/>
                <w:szCs w:val="20"/>
              </w:rPr>
            </w:pPr>
            <w:r>
              <w:rPr>
                <w:sz w:val="20"/>
                <w:szCs w:val="20"/>
              </w:rPr>
              <w:t>How do historians construct their understanding of history?</w:t>
            </w:r>
          </w:p>
        </w:tc>
        <w:tc>
          <w:tcPr>
            <w:tcW w:w="4155" w:type="dxa"/>
            <w:shd w:val="clear" w:color="auto" w:fill="auto"/>
            <w:tcMar>
              <w:top w:w="100" w:type="dxa"/>
              <w:left w:w="100" w:type="dxa"/>
              <w:bottom w:w="100" w:type="dxa"/>
              <w:right w:w="100" w:type="dxa"/>
            </w:tcMar>
          </w:tcPr>
          <w:p w:rsidR="00103AEF" w:rsidRDefault="002A388C">
            <w:pPr>
              <w:widowControl w:val="0"/>
              <w:numPr>
                <w:ilvl w:val="0"/>
                <w:numId w:val="16"/>
              </w:numPr>
              <w:pBdr>
                <w:top w:val="nil"/>
                <w:left w:val="nil"/>
                <w:bottom w:val="nil"/>
                <w:right w:val="nil"/>
                <w:between w:val="nil"/>
              </w:pBdr>
              <w:spacing w:line="240" w:lineRule="auto"/>
              <w:rPr>
                <w:sz w:val="20"/>
                <w:szCs w:val="20"/>
              </w:rPr>
            </w:pPr>
            <w:r>
              <w:rPr>
                <w:sz w:val="20"/>
                <w:szCs w:val="20"/>
              </w:rPr>
              <w:t>Students use tertiary sources to establish basic contextual information and basis for selection of 1-3 anchor texts</w:t>
            </w:r>
          </w:p>
          <w:p w:rsidR="00103AEF" w:rsidRDefault="002A388C">
            <w:pPr>
              <w:widowControl w:val="0"/>
              <w:numPr>
                <w:ilvl w:val="0"/>
                <w:numId w:val="16"/>
              </w:numPr>
              <w:pBdr>
                <w:top w:val="nil"/>
                <w:left w:val="nil"/>
                <w:bottom w:val="nil"/>
                <w:right w:val="nil"/>
                <w:between w:val="nil"/>
              </w:pBdr>
              <w:spacing w:line="240" w:lineRule="auto"/>
              <w:rPr>
                <w:sz w:val="20"/>
                <w:szCs w:val="20"/>
              </w:rPr>
            </w:pPr>
            <w:r>
              <w:rPr>
                <w:sz w:val="20"/>
                <w:szCs w:val="20"/>
              </w:rPr>
              <w:t xml:space="preserve">Use of </w:t>
            </w:r>
            <w:proofErr w:type="gramStart"/>
            <w:r>
              <w:rPr>
                <w:sz w:val="20"/>
                <w:szCs w:val="20"/>
              </w:rPr>
              <w:t>an</w:t>
            </w:r>
            <w:proofErr w:type="gramEnd"/>
            <w:r>
              <w:rPr>
                <w:sz w:val="20"/>
                <w:szCs w:val="20"/>
              </w:rPr>
              <w:t xml:space="preserve"> commo</w:t>
            </w:r>
            <w:r>
              <w:rPr>
                <w:sz w:val="20"/>
                <w:szCs w:val="20"/>
              </w:rPr>
              <w:t xml:space="preserve">n class anchor text throughout process using source to understand historical secondary texts, and how historians construct their understanding from primary sources as well as what work they have to be able to do to understand those primary sources. </w:t>
            </w:r>
          </w:p>
          <w:p w:rsidR="00103AEF" w:rsidRDefault="002A388C">
            <w:pPr>
              <w:widowControl w:val="0"/>
              <w:numPr>
                <w:ilvl w:val="1"/>
                <w:numId w:val="16"/>
              </w:numPr>
              <w:spacing w:line="240" w:lineRule="auto"/>
              <w:ind w:left="1170"/>
              <w:rPr>
                <w:sz w:val="20"/>
                <w:szCs w:val="20"/>
              </w:rPr>
            </w:pPr>
            <w:r>
              <w:rPr>
                <w:sz w:val="20"/>
                <w:szCs w:val="20"/>
              </w:rPr>
              <w:t xml:space="preserve">example: </w:t>
            </w:r>
            <w:hyperlink r:id="rId5">
              <w:r>
                <w:rPr>
                  <w:color w:val="1155CC"/>
                  <w:sz w:val="20"/>
                  <w:szCs w:val="20"/>
                  <w:u w:val="single"/>
                </w:rPr>
                <w:t>Bold Spirit</w:t>
              </w:r>
            </w:hyperlink>
            <w:r>
              <w:rPr>
                <w:sz w:val="20"/>
                <w:szCs w:val="20"/>
              </w:rPr>
              <w:t xml:space="preserve">  </w:t>
            </w:r>
          </w:p>
          <w:p w:rsidR="00103AEF" w:rsidRDefault="002A388C">
            <w:pPr>
              <w:widowControl w:val="0"/>
              <w:numPr>
                <w:ilvl w:val="0"/>
                <w:numId w:val="16"/>
              </w:numPr>
              <w:pBdr>
                <w:top w:val="nil"/>
                <w:left w:val="nil"/>
                <w:bottom w:val="nil"/>
                <w:right w:val="nil"/>
                <w:between w:val="nil"/>
              </w:pBdr>
              <w:spacing w:line="240" w:lineRule="auto"/>
              <w:rPr>
                <w:sz w:val="20"/>
                <w:szCs w:val="20"/>
              </w:rPr>
            </w:pPr>
            <w:r>
              <w:rPr>
                <w:sz w:val="20"/>
                <w:szCs w:val="20"/>
              </w:rPr>
              <w:t>Access the primary source docs; students analyze and look to the texts to see how they were used to inform and support th</w:t>
            </w:r>
            <w:r>
              <w:rPr>
                <w:sz w:val="20"/>
                <w:szCs w:val="20"/>
              </w:rPr>
              <w:t>eir historical argument.</w:t>
            </w:r>
          </w:p>
          <w:p w:rsidR="00103AEF" w:rsidRDefault="002A388C">
            <w:pPr>
              <w:widowControl w:val="0"/>
              <w:numPr>
                <w:ilvl w:val="0"/>
                <w:numId w:val="16"/>
              </w:numPr>
              <w:pBdr>
                <w:top w:val="nil"/>
                <w:left w:val="nil"/>
                <w:bottom w:val="nil"/>
                <w:right w:val="nil"/>
                <w:between w:val="nil"/>
              </w:pBdr>
              <w:spacing w:line="240" w:lineRule="auto"/>
              <w:rPr>
                <w:sz w:val="20"/>
                <w:szCs w:val="20"/>
              </w:rPr>
            </w:pPr>
            <w:r>
              <w:rPr>
                <w:sz w:val="20"/>
                <w:szCs w:val="20"/>
              </w:rPr>
              <w:t xml:space="preserve">Post topic selection primary source analysis begins with you </w:t>
            </w:r>
          </w:p>
          <w:p w:rsidR="00103AEF" w:rsidRDefault="00103AEF">
            <w:pPr>
              <w:widowControl w:val="0"/>
              <w:pBdr>
                <w:top w:val="nil"/>
                <w:left w:val="nil"/>
                <w:bottom w:val="nil"/>
                <w:right w:val="nil"/>
                <w:between w:val="nil"/>
              </w:pBdr>
              <w:spacing w:line="240" w:lineRule="auto"/>
              <w:ind w:left="720"/>
              <w:rPr>
                <w:sz w:val="20"/>
                <w:szCs w:val="20"/>
              </w:rPr>
            </w:pPr>
          </w:p>
        </w:tc>
        <w:tc>
          <w:tcPr>
            <w:tcW w:w="3735" w:type="dxa"/>
            <w:shd w:val="clear" w:color="auto" w:fill="auto"/>
            <w:tcMar>
              <w:top w:w="100" w:type="dxa"/>
              <w:left w:w="100" w:type="dxa"/>
              <w:bottom w:w="100" w:type="dxa"/>
              <w:right w:w="100" w:type="dxa"/>
            </w:tcMar>
          </w:tcPr>
          <w:p w:rsidR="00103AEF" w:rsidRDefault="00103AEF">
            <w:pPr>
              <w:widowControl w:val="0"/>
              <w:pBdr>
                <w:top w:val="nil"/>
                <w:left w:val="nil"/>
                <w:bottom w:val="nil"/>
                <w:right w:val="nil"/>
                <w:between w:val="nil"/>
              </w:pBdr>
              <w:spacing w:line="240" w:lineRule="auto"/>
              <w:ind w:left="720" w:hanging="360"/>
              <w:rPr>
                <w:sz w:val="20"/>
                <w:szCs w:val="20"/>
              </w:rPr>
            </w:pP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November</w:t>
            </w:r>
          </w:p>
          <w:p w:rsidR="00103AEF" w:rsidRDefault="002A388C">
            <w:pPr>
              <w:widowControl w:val="0"/>
              <w:pBdr>
                <w:top w:val="nil"/>
                <w:left w:val="nil"/>
                <w:bottom w:val="nil"/>
                <w:right w:val="nil"/>
                <w:between w:val="nil"/>
              </w:pBdr>
              <w:spacing w:line="240" w:lineRule="auto"/>
              <w:rPr>
                <w:sz w:val="20"/>
                <w:szCs w:val="20"/>
              </w:rPr>
            </w:pPr>
            <w:r>
              <w:rPr>
                <w:sz w:val="20"/>
                <w:szCs w:val="20"/>
              </w:rPr>
              <w:t>*tough month*</w:t>
            </w:r>
          </w:p>
        </w:tc>
        <w:tc>
          <w:tcPr>
            <w:tcW w:w="5655" w:type="dxa"/>
            <w:shd w:val="clear" w:color="auto" w:fill="auto"/>
            <w:tcMar>
              <w:top w:w="100" w:type="dxa"/>
              <w:left w:w="100" w:type="dxa"/>
              <w:bottom w:w="100" w:type="dxa"/>
              <w:right w:w="100" w:type="dxa"/>
            </w:tcMar>
          </w:tcPr>
          <w:p w:rsidR="00103AEF" w:rsidRDefault="002A388C">
            <w:pPr>
              <w:widowControl w:val="0"/>
              <w:numPr>
                <w:ilvl w:val="0"/>
                <w:numId w:val="26"/>
              </w:numPr>
              <w:pBdr>
                <w:top w:val="nil"/>
                <w:left w:val="nil"/>
                <w:bottom w:val="nil"/>
                <w:right w:val="nil"/>
                <w:between w:val="nil"/>
              </w:pBdr>
              <w:spacing w:line="240" w:lineRule="auto"/>
              <w:rPr>
                <w:sz w:val="20"/>
                <w:szCs w:val="20"/>
              </w:rPr>
            </w:pPr>
            <w:r>
              <w:rPr>
                <w:sz w:val="20"/>
                <w:szCs w:val="20"/>
              </w:rPr>
              <w:t>Stamina: How to determine search terms and keep “going”</w:t>
            </w:r>
          </w:p>
          <w:p w:rsidR="00103AEF" w:rsidRDefault="002A388C">
            <w:pPr>
              <w:widowControl w:val="0"/>
              <w:numPr>
                <w:ilvl w:val="0"/>
                <w:numId w:val="26"/>
              </w:numPr>
              <w:pBdr>
                <w:top w:val="nil"/>
                <w:left w:val="nil"/>
                <w:bottom w:val="nil"/>
                <w:right w:val="nil"/>
                <w:between w:val="nil"/>
              </w:pBdr>
              <w:spacing w:line="240" w:lineRule="auto"/>
              <w:rPr>
                <w:sz w:val="20"/>
                <w:szCs w:val="20"/>
              </w:rPr>
            </w:pPr>
            <w:r>
              <w:rPr>
                <w:sz w:val="20"/>
                <w:szCs w:val="20"/>
              </w:rPr>
              <w:t>Databases &amp; reliability</w:t>
            </w:r>
          </w:p>
          <w:p w:rsidR="00103AEF" w:rsidRDefault="002A388C">
            <w:pPr>
              <w:widowControl w:val="0"/>
              <w:numPr>
                <w:ilvl w:val="1"/>
                <w:numId w:val="26"/>
              </w:numPr>
              <w:pBdr>
                <w:top w:val="nil"/>
                <w:left w:val="nil"/>
                <w:bottom w:val="nil"/>
                <w:right w:val="nil"/>
                <w:between w:val="nil"/>
              </w:pBdr>
              <w:spacing w:line="240" w:lineRule="auto"/>
              <w:ind w:left="1170"/>
              <w:rPr>
                <w:sz w:val="20"/>
                <w:szCs w:val="20"/>
              </w:rPr>
            </w:pPr>
            <w:r>
              <w:rPr>
                <w:sz w:val="20"/>
                <w:szCs w:val="20"/>
              </w:rPr>
              <w:t>CPS-provided, CPL</w:t>
            </w:r>
          </w:p>
          <w:p w:rsidR="00103AEF" w:rsidRDefault="002A388C">
            <w:pPr>
              <w:widowControl w:val="0"/>
              <w:numPr>
                <w:ilvl w:val="0"/>
                <w:numId w:val="26"/>
              </w:numPr>
              <w:pBdr>
                <w:top w:val="nil"/>
                <w:left w:val="nil"/>
                <w:bottom w:val="nil"/>
                <w:right w:val="nil"/>
                <w:between w:val="nil"/>
              </w:pBdr>
              <w:spacing w:line="240" w:lineRule="auto"/>
              <w:rPr>
                <w:sz w:val="20"/>
                <w:szCs w:val="20"/>
              </w:rPr>
            </w:pPr>
            <w:r>
              <w:rPr>
                <w:sz w:val="20"/>
                <w:szCs w:val="20"/>
              </w:rPr>
              <w:t>What is an annotated bibliography?</w:t>
            </w:r>
          </w:p>
          <w:p w:rsidR="00103AEF" w:rsidRDefault="002A388C">
            <w:pPr>
              <w:widowControl w:val="0"/>
              <w:numPr>
                <w:ilvl w:val="0"/>
                <w:numId w:val="26"/>
              </w:numPr>
              <w:spacing w:line="240" w:lineRule="auto"/>
              <w:rPr>
                <w:sz w:val="20"/>
                <w:szCs w:val="20"/>
              </w:rPr>
            </w:pPr>
            <w:r>
              <w:rPr>
                <w:sz w:val="20"/>
                <w:szCs w:val="20"/>
              </w:rPr>
              <w:t xml:space="preserve">Begin secondary source note-taking and annotated bibliography </w:t>
            </w:r>
          </w:p>
          <w:p w:rsidR="00103AEF" w:rsidRDefault="002A388C">
            <w:pPr>
              <w:widowControl w:val="0"/>
              <w:numPr>
                <w:ilvl w:val="0"/>
                <w:numId w:val="26"/>
              </w:numPr>
              <w:spacing w:line="240" w:lineRule="auto"/>
              <w:rPr>
                <w:sz w:val="20"/>
                <w:szCs w:val="20"/>
              </w:rPr>
            </w:pPr>
            <w:r>
              <w:rPr>
                <w:sz w:val="20"/>
                <w:szCs w:val="20"/>
              </w:rPr>
              <w:t>“Basic information” research</w:t>
            </w:r>
          </w:p>
          <w:p w:rsidR="00103AEF" w:rsidRDefault="002A388C">
            <w:pPr>
              <w:widowControl w:val="0"/>
              <w:numPr>
                <w:ilvl w:val="1"/>
                <w:numId w:val="26"/>
              </w:numPr>
              <w:spacing w:line="240" w:lineRule="auto"/>
              <w:ind w:left="1170"/>
              <w:rPr>
                <w:sz w:val="20"/>
                <w:szCs w:val="20"/>
              </w:rPr>
            </w:pPr>
            <w:r>
              <w:rPr>
                <w:sz w:val="20"/>
                <w:szCs w:val="20"/>
              </w:rPr>
              <w:t>How to utilize bibs for additional research leads</w:t>
            </w:r>
          </w:p>
          <w:p w:rsidR="00103AEF" w:rsidRDefault="002A388C">
            <w:pPr>
              <w:widowControl w:val="0"/>
              <w:numPr>
                <w:ilvl w:val="0"/>
                <w:numId w:val="26"/>
              </w:numPr>
              <w:spacing w:line="240" w:lineRule="auto"/>
              <w:rPr>
                <w:sz w:val="20"/>
                <w:szCs w:val="20"/>
              </w:rPr>
            </w:pPr>
            <w:r>
              <w:rPr>
                <w:sz w:val="20"/>
                <w:szCs w:val="20"/>
              </w:rPr>
              <w:t>Introductory topic essay</w:t>
            </w:r>
          </w:p>
          <w:p w:rsidR="00103AEF" w:rsidRDefault="002A388C">
            <w:pPr>
              <w:widowControl w:val="0"/>
              <w:numPr>
                <w:ilvl w:val="0"/>
                <w:numId w:val="26"/>
              </w:numPr>
              <w:spacing w:line="240" w:lineRule="auto"/>
              <w:rPr>
                <w:i/>
                <w:sz w:val="20"/>
                <w:szCs w:val="20"/>
              </w:rPr>
            </w:pPr>
            <w:r>
              <w:rPr>
                <w:i/>
                <w:sz w:val="20"/>
                <w:szCs w:val="20"/>
              </w:rPr>
              <w:t>Locate primary source collection</w:t>
            </w:r>
          </w:p>
          <w:p w:rsidR="00103AEF" w:rsidRDefault="002A388C">
            <w:pPr>
              <w:widowControl w:val="0"/>
              <w:numPr>
                <w:ilvl w:val="0"/>
                <w:numId w:val="26"/>
              </w:numPr>
              <w:spacing w:line="240" w:lineRule="auto"/>
              <w:rPr>
                <w:sz w:val="20"/>
                <w:szCs w:val="20"/>
              </w:rPr>
            </w:pPr>
            <w:r>
              <w:rPr>
                <w:sz w:val="20"/>
                <w:szCs w:val="20"/>
              </w:rPr>
              <w:t>[some]</w:t>
            </w:r>
            <w:r>
              <w:rPr>
                <w:i/>
                <w:sz w:val="20"/>
                <w:szCs w:val="20"/>
              </w:rPr>
              <w:t xml:space="preserve"> Primary source research and notetaking begins</w:t>
            </w:r>
          </w:p>
          <w:p w:rsidR="00103AEF" w:rsidRDefault="002A388C">
            <w:pPr>
              <w:widowControl w:val="0"/>
              <w:spacing w:line="240" w:lineRule="auto"/>
              <w:rPr>
                <w:sz w:val="20"/>
                <w:szCs w:val="20"/>
              </w:rPr>
            </w:pPr>
            <w:r>
              <w:rPr>
                <w:sz w:val="20"/>
                <w:szCs w:val="20"/>
              </w:rPr>
              <w:t>__________________________</w:t>
            </w:r>
          </w:p>
          <w:p w:rsidR="00103AEF" w:rsidRDefault="002A388C">
            <w:pPr>
              <w:widowControl w:val="0"/>
              <w:spacing w:line="240" w:lineRule="auto"/>
              <w:rPr>
                <w:b/>
                <w:sz w:val="20"/>
                <w:szCs w:val="20"/>
              </w:rPr>
            </w:pPr>
            <w:r>
              <w:rPr>
                <w:b/>
                <w:sz w:val="20"/>
                <w:szCs w:val="20"/>
              </w:rPr>
              <w:t>CCS Standards:</w:t>
            </w:r>
          </w:p>
          <w:p w:rsidR="00103AEF" w:rsidRDefault="002A388C">
            <w:pPr>
              <w:widowControl w:val="0"/>
              <w:numPr>
                <w:ilvl w:val="0"/>
                <w:numId w:val="18"/>
              </w:numPr>
              <w:spacing w:line="240" w:lineRule="auto"/>
              <w:rPr>
                <w:sz w:val="20"/>
                <w:szCs w:val="20"/>
              </w:rPr>
            </w:pPr>
            <w:r>
              <w:rPr>
                <w:sz w:val="20"/>
                <w:szCs w:val="20"/>
              </w:rPr>
              <w:t>RH.9-10.1</w:t>
            </w:r>
          </w:p>
          <w:p w:rsidR="00103AEF" w:rsidRDefault="002A388C">
            <w:pPr>
              <w:widowControl w:val="0"/>
              <w:numPr>
                <w:ilvl w:val="0"/>
                <w:numId w:val="18"/>
              </w:numPr>
              <w:spacing w:line="240" w:lineRule="auto"/>
              <w:rPr>
                <w:sz w:val="20"/>
                <w:szCs w:val="20"/>
              </w:rPr>
            </w:pPr>
            <w:r>
              <w:rPr>
                <w:sz w:val="20"/>
                <w:szCs w:val="20"/>
              </w:rPr>
              <w:t>RH.9-10.2</w:t>
            </w:r>
          </w:p>
          <w:p w:rsidR="00103AEF" w:rsidRDefault="002A388C">
            <w:pPr>
              <w:widowControl w:val="0"/>
              <w:numPr>
                <w:ilvl w:val="0"/>
                <w:numId w:val="18"/>
              </w:numPr>
              <w:spacing w:line="240" w:lineRule="auto"/>
              <w:rPr>
                <w:sz w:val="20"/>
                <w:szCs w:val="20"/>
              </w:rPr>
            </w:pPr>
            <w:r>
              <w:rPr>
                <w:sz w:val="20"/>
                <w:szCs w:val="20"/>
              </w:rPr>
              <w:t>RH.9-10.4</w:t>
            </w:r>
          </w:p>
          <w:p w:rsidR="00103AEF" w:rsidRDefault="002A388C">
            <w:pPr>
              <w:widowControl w:val="0"/>
              <w:numPr>
                <w:ilvl w:val="0"/>
                <w:numId w:val="18"/>
              </w:numPr>
              <w:spacing w:line="240" w:lineRule="auto"/>
              <w:rPr>
                <w:sz w:val="20"/>
                <w:szCs w:val="20"/>
              </w:rPr>
            </w:pPr>
            <w:r>
              <w:rPr>
                <w:sz w:val="20"/>
                <w:szCs w:val="20"/>
              </w:rPr>
              <w:t>RH.9-10.9</w:t>
            </w:r>
          </w:p>
          <w:p w:rsidR="00103AEF" w:rsidRDefault="002A388C">
            <w:pPr>
              <w:widowControl w:val="0"/>
              <w:numPr>
                <w:ilvl w:val="0"/>
                <w:numId w:val="18"/>
              </w:numPr>
              <w:spacing w:line="240" w:lineRule="auto"/>
              <w:rPr>
                <w:sz w:val="20"/>
                <w:szCs w:val="20"/>
              </w:rPr>
            </w:pPr>
            <w:r>
              <w:rPr>
                <w:sz w:val="20"/>
                <w:szCs w:val="20"/>
              </w:rPr>
              <w:t>WHST.</w:t>
            </w:r>
            <w:proofErr w:type="gramStart"/>
            <w:r>
              <w:rPr>
                <w:sz w:val="20"/>
                <w:szCs w:val="20"/>
              </w:rPr>
              <w:t>2.a</w:t>
            </w:r>
            <w:proofErr w:type="gramEnd"/>
          </w:p>
          <w:p w:rsidR="00103AEF" w:rsidRDefault="002A388C">
            <w:pPr>
              <w:widowControl w:val="0"/>
              <w:spacing w:line="240" w:lineRule="auto"/>
              <w:rPr>
                <w:b/>
                <w:sz w:val="20"/>
                <w:szCs w:val="20"/>
              </w:rPr>
            </w:pPr>
            <w:r>
              <w:rPr>
                <w:b/>
                <w:sz w:val="20"/>
                <w:szCs w:val="20"/>
              </w:rPr>
              <w:t>IB MYP Objectives:</w:t>
            </w:r>
          </w:p>
          <w:p w:rsidR="00103AEF" w:rsidRDefault="002A388C">
            <w:pPr>
              <w:widowControl w:val="0"/>
              <w:numPr>
                <w:ilvl w:val="0"/>
                <w:numId w:val="12"/>
              </w:numPr>
              <w:spacing w:line="240" w:lineRule="auto"/>
              <w:rPr>
                <w:sz w:val="20"/>
                <w:szCs w:val="20"/>
              </w:rPr>
            </w:pPr>
            <w:r>
              <w:rPr>
                <w:sz w:val="20"/>
                <w:szCs w:val="20"/>
              </w:rPr>
              <w:t>A. Knowing &amp; Understanding</w:t>
            </w:r>
          </w:p>
          <w:p w:rsidR="00103AEF" w:rsidRDefault="002A388C">
            <w:pPr>
              <w:widowControl w:val="0"/>
              <w:numPr>
                <w:ilvl w:val="1"/>
                <w:numId w:val="12"/>
              </w:numPr>
              <w:spacing w:line="240" w:lineRule="auto"/>
              <w:rPr>
                <w:sz w:val="20"/>
                <w:szCs w:val="20"/>
              </w:rPr>
            </w:pPr>
            <w:proofErr w:type="spellStart"/>
            <w:r>
              <w:rPr>
                <w:sz w:val="20"/>
                <w:szCs w:val="20"/>
              </w:rPr>
              <w:lastRenderedPageBreak/>
              <w:t>i</w:t>
            </w:r>
            <w:proofErr w:type="spellEnd"/>
            <w:r>
              <w:rPr>
                <w:sz w:val="20"/>
                <w:szCs w:val="20"/>
              </w:rPr>
              <w:t>, ii</w:t>
            </w:r>
          </w:p>
          <w:p w:rsidR="00103AEF" w:rsidRDefault="002A388C">
            <w:pPr>
              <w:widowControl w:val="0"/>
              <w:numPr>
                <w:ilvl w:val="0"/>
                <w:numId w:val="12"/>
              </w:numPr>
              <w:spacing w:line="240" w:lineRule="auto"/>
              <w:rPr>
                <w:sz w:val="20"/>
                <w:szCs w:val="20"/>
              </w:rPr>
            </w:pPr>
            <w:r>
              <w:rPr>
                <w:sz w:val="20"/>
                <w:szCs w:val="20"/>
              </w:rPr>
              <w:t>B. Investigating</w:t>
            </w:r>
          </w:p>
          <w:p w:rsidR="00103AEF" w:rsidRDefault="002A388C">
            <w:pPr>
              <w:widowControl w:val="0"/>
              <w:numPr>
                <w:ilvl w:val="1"/>
                <w:numId w:val="12"/>
              </w:numPr>
              <w:spacing w:line="240" w:lineRule="auto"/>
              <w:rPr>
                <w:sz w:val="20"/>
                <w:szCs w:val="20"/>
              </w:rPr>
            </w:pPr>
            <w:r>
              <w:rPr>
                <w:sz w:val="20"/>
                <w:szCs w:val="20"/>
              </w:rPr>
              <w:t>ii, iii</w:t>
            </w:r>
          </w:p>
          <w:p w:rsidR="00103AEF" w:rsidRDefault="002A388C">
            <w:pPr>
              <w:widowControl w:val="0"/>
              <w:numPr>
                <w:ilvl w:val="0"/>
                <w:numId w:val="12"/>
              </w:numPr>
              <w:spacing w:line="240" w:lineRule="auto"/>
              <w:rPr>
                <w:sz w:val="20"/>
                <w:szCs w:val="20"/>
              </w:rPr>
            </w:pPr>
            <w:r>
              <w:rPr>
                <w:sz w:val="20"/>
                <w:szCs w:val="20"/>
              </w:rPr>
              <w:t>C. Communicating</w:t>
            </w:r>
          </w:p>
          <w:p w:rsidR="00103AEF" w:rsidRDefault="002A388C">
            <w:pPr>
              <w:widowControl w:val="0"/>
              <w:numPr>
                <w:ilvl w:val="1"/>
                <w:numId w:val="12"/>
              </w:numPr>
              <w:spacing w:line="240" w:lineRule="auto"/>
              <w:rPr>
                <w:sz w:val="20"/>
                <w:szCs w:val="20"/>
              </w:rPr>
            </w:pPr>
            <w:r>
              <w:rPr>
                <w:sz w:val="20"/>
                <w:szCs w:val="20"/>
              </w:rPr>
              <w:t>iii</w:t>
            </w:r>
          </w:p>
          <w:p w:rsidR="00103AEF" w:rsidRDefault="002A388C">
            <w:pPr>
              <w:widowControl w:val="0"/>
              <w:spacing w:line="240" w:lineRule="auto"/>
              <w:rPr>
                <w:b/>
                <w:sz w:val="20"/>
                <w:szCs w:val="20"/>
              </w:rPr>
            </w:pPr>
            <w:r>
              <w:rPr>
                <w:b/>
                <w:sz w:val="20"/>
                <w:szCs w:val="20"/>
              </w:rPr>
              <w:t>AP:</w:t>
            </w:r>
          </w:p>
          <w:p w:rsidR="00103AEF" w:rsidRDefault="002A388C">
            <w:pPr>
              <w:widowControl w:val="0"/>
              <w:numPr>
                <w:ilvl w:val="0"/>
                <w:numId w:val="21"/>
              </w:numPr>
              <w:spacing w:line="240" w:lineRule="auto"/>
              <w:rPr>
                <w:sz w:val="20"/>
                <w:szCs w:val="20"/>
              </w:rPr>
            </w:pPr>
            <w:r>
              <w:rPr>
                <w:sz w:val="20"/>
                <w:szCs w:val="20"/>
              </w:rPr>
              <w:t>Practice 1: Analyzing Historical Evidence</w:t>
            </w:r>
          </w:p>
          <w:p w:rsidR="00103AEF" w:rsidRDefault="002A388C">
            <w:pPr>
              <w:widowControl w:val="0"/>
              <w:spacing w:line="240" w:lineRule="auto"/>
              <w:rPr>
                <w:sz w:val="20"/>
                <w:szCs w:val="20"/>
              </w:rPr>
            </w:pPr>
            <w:r>
              <w:rPr>
                <w:sz w:val="20"/>
                <w:szCs w:val="20"/>
              </w:rPr>
              <w:t>----------------------------------------</w:t>
            </w:r>
          </w:p>
          <w:p w:rsidR="00103AEF" w:rsidRDefault="002A388C">
            <w:pPr>
              <w:widowControl w:val="0"/>
              <w:spacing w:line="240" w:lineRule="auto"/>
              <w:rPr>
                <w:sz w:val="20"/>
                <w:szCs w:val="20"/>
              </w:rPr>
            </w:pPr>
            <w:r>
              <w:rPr>
                <w:sz w:val="20"/>
                <w:szCs w:val="20"/>
              </w:rPr>
              <w:t xml:space="preserve">EQ: </w:t>
            </w:r>
          </w:p>
          <w:p w:rsidR="00103AEF" w:rsidRDefault="002A388C">
            <w:pPr>
              <w:widowControl w:val="0"/>
              <w:numPr>
                <w:ilvl w:val="0"/>
                <w:numId w:val="27"/>
              </w:numPr>
              <w:spacing w:line="240" w:lineRule="auto"/>
              <w:rPr>
                <w:sz w:val="20"/>
                <w:szCs w:val="20"/>
              </w:rPr>
            </w:pPr>
            <w:r>
              <w:rPr>
                <w:sz w:val="20"/>
                <w:szCs w:val="20"/>
              </w:rPr>
              <w:t>How do I choose evidence to support my opinions in my writing?</w:t>
            </w:r>
          </w:p>
          <w:p w:rsidR="00103AEF" w:rsidRDefault="002A388C">
            <w:pPr>
              <w:widowControl w:val="0"/>
              <w:numPr>
                <w:ilvl w:val="0"/>
                <w:numId w:val="27"/>
              </w:numPr>
              <w:spacing w:line="240" w:lineRule="auto"/>
              <w:rPr>
                <w:sz w:val="20"/>
                <w:szCs w:val="20"/>
              </w:rPr>
            </w:pPr>
            <w:r>
              <w:rPr>
                <w:sz w:val="20"/>
                <w:szCs w:val="20"/>
              </w:rPr>
              <w:t xml:space="preserve">Where do I find evidence? </w:t>
            </w:r>
          </w:p>
          <w:p w:rsidR="00103AEF" w:rsidRDefault="002A388C">
            <w:pPr>
              <w:widowControl w:val="0"/>
              <w:numPr>
                <w:ilvl w:val="0"/>
                <w:numId w:val="27"/>
              </w:numPr>
              <w:spacing w:line="240" w:lineRule="auto"/>
              <w:rPr>
                <w:sz w:val="20"/>
                <w:szCs w:val="20"/>
              </w:rPr>
            </w:pPr>
            <w:r>
              <w:rPr>
                <w:sz w:val="20"/>
                <w:szCs w:val="20"/>
              </w:rPr>
              <w:t>How do we know the information on a website is trustworthy?</w:t>
            </w:r>
          </w:p>
          <w:p w:rsidR="00103AEF" w:rsidRDefault="002A388C">
            <w:pPr>
              <w:widowControl w:val="0"/>
              <w:numPr>
                <w:ilvl w:val="0"/>
                <w:numId w:val="27"/>
              </w:numPr>
              <w:spacing w:line="240" w:lineRule="auto"/>
              <w:rPr>
                <w:sz w:val="20"/>
                <w:szCs w:val="20"/>
              </w:rPr>
            </w:pPr>
            <w:r>
              <w:rPr>
                <w:sz w:val="20"/>
                <w:szCs w:val="20"/>
              </w:rPr>
              <w:t>How do I give credit to authors/creators?</w:t>
            </w:r>
          </w:p>
          <w:p w:rsidR="00103AEF" w:rsidRDefault="002A388C">
            <w:pPr>
              <w:widowControl w:val="0"/>
              <w:numPr>
                <w:ilvl w:val="0"/>
                <w:numId w:val="29"/>
              </w:numPr>
              <w:spacing w:line="240" w:lineRule="auto"/>
              <w:rPr>
                <w:sz w:val="20"/>
                <w:szCs w:val="20"/>
              </w:rPr>
            </w:pPr>
            <w:r>
              <w:rPr>
                <w:sz w:val="20"/>
                <w:szCs w:val="20"/>
              </w:rPr>
              <w:t>How do I keep trac</w:t>
            </w:r>
            <w:r>
              <w:rPr>
                <w:sz w:val="20"/>
                <w:szCs w:val="20"/>
              </w:rPr>
              <w:t xml:space="preserve">k of </w:t>
            </w:r>
            <w:proofErr w:type="gramStart"/>
            <w:r>
              <w:rPr>
                <w:sz w:val="20"/>
                <w:szCs w:val="20"/>
              </w:rPr>
              <w:t>all of</w:t>
            </w:r>
            <w:proofErr w:type="gramEnd"/>
            <w:r>
              <w:rPr>
                <w:sz w:val="20"/>
                <w:szCs w:val="20"/>
              </w:rPr>
              <w:t xml:space="preserve"> my sources and notes? </w:t>
            </w:r>
          </w:p>
          <w:p w:rsidR="00103AEF" w:rsidRDefault="002A388C">
            <w:pPr>
              <w:widowControl w:val="0"/>
              <w:numPr>
                <w:ilvl w:val="1"/>
                <w:numId w:val="29"/>
              </w:numPr>
              <w:spacing w:line="240" w:lineRule="auto"/>
              <w:ind w:left="1260"/>
              <w:rPr>
                <w:sz w:val="20"/>
                <w:szCs w:val="20"/>
              </w:rPr>
            </w:pPr>
            <w:r>
              <w:rPr>
                <w:sz w:val="20"/>
                <w:szCs w:val="20"/>
              </w:rPr>
              <w:t>Why is this necessary?</w:t>
            </w:r>
          </w:p>
        </w:tc>
        <w:tc>
          <w:tcPr>
            <w:tcW w:w="4155" w:type="dxa"/>
            <w:shd w:val="clear" w:color="auto" w:fill="auto"/>
            <w:tcMar>
              <w:top w:w="100" w:type="dxa"/>
              <w:left w:w="100" w:type="dxa"/>
              <w:bottom w:w="100" w:type="dxa"/>
              <w:right w:w="100" w:type="dxa"/>
            </w:tcMar>
          </w:tcPr>
          <w:p w:rsidR="00103AEF" w:rsidRDefault="002A388C">
            <w:pPr>
              <w:widowControl w:val="0"/>
              <w:spacing w:line="240" w:lineRule="auto"/>
              <w:rPr>
                <w:sz w:val="20"/>
                <w:szCs w:val="20"/>
              </w:rPr>
            </w:pPr>
            <w:r>
              <w:rPr>
                <w:sz w:val="20"/>
                <w:szCs w:val="20"/>
              </w:rPr>
              <w:lastRenderedPageBreak/>
              <w:t>*academic honesty*</w:t>
            </w:r>
          </w:p>
          <w:p w:rsidR="00103AEF" w:rsidRDefault="00103AEF">
            <w:pPr>
              <w:widowControl w:val="0"/>
              <w:spacing w:line="240" w:lineRule="auto"/>
              <w:rPr>
                <w:sz w:val="20"/>
                <w:szCs w:val="20"/>
              </w:rPr>
            </w:pPr>
          </w:p>
        </w:tc>
        <w:tc>
          <w:tcPr>
            <w:tcW w:w="3735" w:type="dxa"/>
            <w:shd w:val="clear" w:color="auto" w:fill="auto"/>
            <w:tcMar>
              <w:top w:w="100" w:type="dxa"/>
              <w:left w:w="100" w:type="dxa"/>
              <w:bottom w:w="100" w:type="dxa"/>
              <w:right w:w="100" w:type="dxa"/>
            </w:tcMar>
          </w:tcPr>
          <w:p w:rsidR="00103AEF" w:rsidRDefault="00103AEF">
            <w:pPr>
              <w:widowControl w:val="0"/>
              <w:spacing w:line="240" w:lineRule="auto"/>
              <w:rPr>
                <w:sz w:val="20"/>
                <w:szCs w:val="20"/>
              </w:rPr>
            </w:pP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December</w:t>
            </w:r>
          </w:p>
        </w:tc>
        <w:tc>
          <w:tcPr>
            <w:tcW w:w="5655" w:type="dxa"/>
            <w:shd w:val="clear" w:color="auto" w:fill="auto"/>
            <w:tcMar>
              <w:top w:w="100" w:type="dxa"/>
              <w:left w:w="100" w:type="dxa"/>
              <w:bottom w:w="100" w:type="dxa"/>
              <w:right w:w="100" w:type="dxa"/>
            </w:tcMar>
          </w:tcPr>
          <w:p w:rsidR="00103AEF" w:rsidRDefault="002A388C">
            <w:pPr>
              <w:widowControl w:val="0"/>
              <w:numPr>
                <w:ilvl w:val="0"/>
                <w:numId w:val="7"/>
              </w:numPr>
              <w:spacing w:line="240" w:lineRule="auto"/>
              <w:rPr>
                <w:sz w:val="20"/>
                <w:szCs w:val="20"/>
              </w:rPr>
            </w:pPr>
            <w:r>
              <w:rPr>
                <w:sz w:val="20"/>
                <w:szCs w:val="20"/>
              </w:rPr>
              <w:t>Support student reading of academic secondary sources</w:t>
            </w:r>
          </w:p>
          <w:p w:rsidR="00103AEF" w:rsidRDefault="002A388C">
            <w:pPr>
              <w:widowControl w:val="0"/>
              <w:numPr>
                <w:ilvl w:val="0"/>
                <w:numId w:val="7"/>
              </w:numPr>
              <w:spacing w:line="240" w:lineRule="auto"/>
              <w:rPr>
                <w:sz w:val="20"/>
                <w:szCs w:val="20"/>
              </w:rPr>
            </w:pPr>
            <w:r>
              <w:rPr>
                <w:sz w:val="20"/>
                <w:szCs w:val="20"/>
              </w:rPr>
              <w:t>Secondary source note-taking and annotated bibliography</w:t>
            </w:r>
          </w:p>
          <w:p w:rsidR="00103AEF" w:rsidRDefault="002A388C">
            <w:pPr>
              <w:widowControl w:val="0"/>
              <w:numPr>
                <w:ilvl w:val="0"/>
                <w:numId w:val="7"/>
              </w:numPr>
              <w:spacing w:line="240" w:lineRule="auto"/>
              <w:rPr>
                <w:sz w:val="20"/>
                <w:szCs w:val="20"/>
              </w:rPr>
            </w:pPr>
            <w:r>
              <w:rPr>
                <w:i/>
                <w:sz w:val="20"/>
                <w:szCs w:val="20"/>
              </w:rPr>
              <w:t>Synthesis exposure “Make a Label Activity” or other mini</w:t>
            </w:r>
            <w:r>
              <w:rPr>
                <w:sz w:val="20"/>
                <w:szCs w:val="20"/>
              </w:rPr>
              <w:t xml:space="preserve"> connections practice. </w:t>
            </w:r>
            <w:r>
              <w:rPr>
                <w:i/>
                <w:sz w:val="20"/>
                <w:szCs w:val="20"/>
                <w:u w:val="single"/>
              </w:rPr>
              <w:t>(Could even be done in “reg” curriculum)</w:t>
            </w:r>
          </w:p>
          <w:p w:rsidR="00103AEF" w:rsidRDefault="002A388C">
            <w:pPr>
              <w:widowControl w:val="0"/>
              <w:numPr>
                <w:ilvl w:val="0"/>
                <w:numId w:val="7"/>
              </w:numPr>
              <w:pBdr>
                <w:top w:val="nil"/>
                <w:left w:val="nil"/>
                <w:bottom w:val="nil"/>
                <w:right w:val="nil"/>
                <w:between w:val="nil"/>
              </w:pBdr>
              <w:spacing w:line="240" w:lineRule="auto"/>
              <w:rPr>
                <w:sz w:val="20"/>
                <w:szCs w:val="20"/>
              </w:rPr>
            </w:pPr>
            <w:r>
              <w:rPr>
                <w:sz w:val="20"/>
                <w:szCs w:val="20"/>
              </w:rPr>
              <w:t>Topic-specific/Academic Secondary Source Research</w:t>
            </w:r>
          </w:p>
          <w:p w:rsidR="00103AEF" w:rsidRDefault="002A388C">
            <w:pPr>
              <w:widowControl w:val="0"/>
              <w:numPr>
                <w:ilvl w:val="0"/>
                <w:numId w:val="7"/>
              </w:numPr>
              <w:pBdr>
                <w:top w:val="nil"/>
                <w:left w:val="nil"/>
                <w:bottom w:val="nil"/>
                <w:right w:val="nil"/>
                <w:between w:val="nil"/>
              </w:pBdr>
              <w:spacing w:line="240" w:lineRule="auto"/>
              <w:rPr>
                <w:i/>
                <w:sz w:val="20"/>
                <w:szCs w:val="20"/>
              </w:rPr>
            </w:pPr>
            <w:r>
              <w:rPr>
                <w:sz w:val="20"/>
                <w:szCs w:val="20"/>
              </w:rPr>
              <w:t>Continue primary source research and identify a local collection in which to research</w:t>
            </w:r>
          </w:p>
          <w:p w:rsidR="00103AEF" w:rsidRDefault="002A388C">
            <w:pPr>
              <w:widowControl w:val="0"/>
              <w:numPr>
                <w:ilvl w:val="0"/>
                <w:numId w:val="7"/>
              </w:numPr>
              <w:pBdr>
                <w:top w:val="nil"/>
                <w:left w:val="nil"/>
                <w:bottom w:val="nil"/>
                <w:right w:val="nil"/>
                <w:between w:val="nil"/>
              </w:pBdr>
              <w:spacing w:line="240" w:lineRule="auto"/>
              <w:rPr>
                <w:sz w:val="20"/>
                <w:szCs w:val="20"/>
              </w:rPr>
            </w:pPr>
            <w:r>
              <w:rPr>
                <w:sz w:val="20"/>
                <w:szCs w:val="20"/>
              </w:rPr>
              <w:t xml:space="preserve">Introduction to special collections, finding aids, </w:t>
            </w:r>
            <w:proofErr w:type="spellStart"/>
            <w:r>
              <w:rPr>
                <w:sz w:val="20"/>
                <w:szCs w:val="20"/>
              </w:rPr>
              <w:t>etc</w:t>
            </w:r>
            <w:proofErr w:type="spellEnd"/>
          </w:p>
          <w:p w:rsidR="00103AEF" w:rsidRDefault="002A388C">
            <w:pPr>
              <w:widowControl w:val="0"/>
              <w:spacing w:line="240" w:lineRule="auto"/>
              <w:rPr>
                <w:sz w:val="20"/>
                <w:szCs w:val="20"/>
              </w:rPr>
            </w:pPr>
            <w:r>
              <w:rPr>
                <w:sz w:val="20"/>
                <w:szCs w:val="20"/>
              </w:rPr>
              <w:t>__________________________</w:t>
            </w:r>
          </w:p>
          <w:p w:rsidR="00103AEF" w:rsidRDefault="002A388C">
            <w:pPr>
              <w:widowControl w:val="0"/>
              <w:spacing w:line="240" w:lineRule="auto"/>
              <w:rPr>
                <w:b/>
                <w:sz w:val="20"/>
                <w:szCs w:val="20"/>
              </w:rPr>
            </w:pPr>
            <w:r>
              <w:rPr>
                <w:b/>
                <w:sz w:val="20"/>
                <w:szCs w:val="20"/>
              </w:rPr>
              <w:t>CCS Standards:</w:t>
            </w:r>
          </w:p>
          <w:p w:rsidR="00103AEF" w:rsidRDefault="002A388C">
            <w:pPr>
              <w:widowControl w:val="0"/>
              <w:numPr>
                <w:ilvl w:val="0"/>
                <w:numId w:val="18"/>
              </w:numPr>
              <w:spacing w:line="240" w:lineRule="auto"/>
              <w:rPr>
                <w:sz w:val="20"/>
                <w:szCs w:val="20"/>
              </w:rPr>
            </w:pPr>
            <w:r>
              <w:rPr>
                <w:sz w:val="20"/>
                <w:szCs w:val="20"/>
              </w:rPr>
              <w:t>RH.9-10.1</w:t>
            </w:r>
          </w:p>
          <w:p w:rsidR="00103AEF" w:rsidRDefault="002A388C">
            <w:pPr>
              <w:widowControl w:val="0"/>
              <w:numPr>
                <w:ilvl w:val="0"/>
                <w:numId w:val="18"/>
              </w:numPr>
              <w:spacing w:line="240" w:lineRule="auto"/>
              <w:rPr>
                <w:sz w:val="20"/>
                <w:szCs w:val="20"/>
              </w:rPr>
            </w:pPr>
            <w:r>
              <w:rPr>
                <w:sz w:val="20"/>
                <w:szCs w:val="20"/>
              </w:rPr>
              <w:t>RH.9-10.2</w:t>
            </w:r>
          </w:p>
          <w:p w:rsidR="00103AEF" w:rsidRDefault="002A388C">
            <w:pPr>
              <w:widowControl w:val="0"/>
              <w:numPr>
                <w:ilvl w:val="0"/>
                <w:numId w:val="18"/>
              </w:numPr>
              <w:spacing w:line="240" w:lineRule="auto"/>
              <w:rPr>
                <w:sz w:val="20"/>
                <w:szCs w:val="20"/>
              </w:rPr>
            </w:pPr>
            <w:r>
              <w:rPr>
                <w:sz w:val="20"/>
                <w:szCs w:val="20"/>
              </w:rPr>
              <w:t>RH.9-10.4</w:t>
            </w:r>
          </w:p>
          <w:p w:rsidR="00103AEF" w:rsidRDefault="002A388C">
            <w:pPr>
              <w:widowControl w:val="0"/>
              <w:spacing w:line="240" w:lineRule="auto"/>
              <w:rPr>
                <w:b/>
                <w:sz w:val="20"/>
                <w:szCs w:val="20"/>
              </w:rPr>
            </w:pPr>
            <w:r>
              <w:rPr>
                <w:b/>
                <w:sz w:val="20"/>
                <w:szCs w:val="20"/>
              </w:rPr>
              <w:t>IB MYP Objectives</w:t>
            </w:r>
          </w:p>
          <w:p w:rsidR="00103AEF" w:rsidRDefault="002A388C">
            <w:pPr>
              <w:widowControl w:val="0"/>
              <w:numPr>
                <w:ilvl w:val="0"/>
                <w:numId w:val="12"/>
              </w:numPr>
              <w:spacing w:line="240" w:lineRule="auto"/>
              <w:rPr>
                <w:sz w:val="20"/>
                <w:szCs w:val="20"/>
              </w:rPr>
            </w:pPr>
            <w:r>
              <w:rPr>
                <w:sz w:val="20"/>
                <w:szCs w:val="20"/>
              </w:rPr>
              <w:t>A. Knowing &amp; Understanding</w:t>
            </w:r>
          </w:p>
          <w:p w:rsidR="00103AEF" w:rsidRDefault="002A388C">
            <w:pPr>
              <w:widowControl w:val="0"/>
              <w:numPr>
                <w:ilvl w:val="1"/>
                <w:numId w:val="12"/>
              </w:numPr>
              <w:spacing w:line="240" w:lineRule="auto"/>
              <w:rPr>
                <w:sz w:val="20"/>
                <w:szCs w:val="20"/>
              </w:rPr>
            </w:pPr>
            <w:proofErr w:type="spellStart"/>
            <w:r>
              <w:rPr>
                <w:sz w:val="20"/>
                <w:szCs w:val="20"/>
              </w:rPr>
              <w:t>i</w:t>
            </w:r>
            <w:proofErr w:type="spellEnd"/>
            <w:r>
              <w:rPr>
                <w:sz w:val="20"/>
                <w:szCs w:val="20"/>
              </w:rPr>
              <w:t>, ii</w:t>
            </w:r>
          </w:p>
          <w:p w:rsidR="00103AEF" w:rsidRDefault="002A388C">
            <w:pPr>
              <w:widowControl w:val="0"/>
              <w:numPr>
                <w:ilvl w:val="0"/>
                <w:numId w:val="12"/>
              </w:numPr>
              <w:spacing w:line="240" w:lineRule="auto"/>
              <w:rPr>
                <w:sz w:val="20"/>
                <w:szCs w:val="20"/>
              </w:rPr>
            </w:pPr>
            <w:r>
              <w:rPr>
                <w:sz w:val="20"/>
                <w:szCs w:val="20"/>
              </w:rPr>
              <w:t>B. Investigating</w:t>
            </w:r>
          </w:p>
          <w:p w:rsidR="00103AEF" w:rsidRDefault="002A388C">
            <w:pPr>
              <w:widowControl w:val="0"/>
              <w:numPr>
                <w:ilvl w:val="1"/>
                <w:numId w:val="12"/>
              </w:numPr>
              <w:spacing w:line="240" w:lineRule="auto"/>
              <w:rPr>
                <w:sz w:val="20"/>
                <w:szCs w:val="20"/>
              </w:rPr>
            </w:pPr>
            <w:r>
              <w:rPr>
                <w:sz w:val="20"/>
                <w:szCs w:val="20"/>
              </w:rPr>
              <w:t>ii, iii</w:t>
            </w:r>
          </w:p>
          <w:p w:rsidR="00103AEF" w:rsidRDefault="002A388C">
            <w:pPr>
              <w:widowControl w:val="0"/>
              <w:numPr>
                <w:ilvl w:val="0"/>
                <w:numId w:val="12"/>
              </w:numPr>
              <w:spacing w:line="240" w:lineRule="auto"/>
              <w:rPr>
                <w:sz w:val="20"/>
                <w:szCs w:val="20"/>
              </w:rPr>
            </w:pPr>
            <w:r>
              <w:rPr>
                <w:sz w:val="20"/>
                <w:szCs w:val="20"/>
              </w:rPr>
              <w:t>C. Communicating</w:t>
            </w:r>
          </w:p>
          <w:p w:rsidR="00103AEF" w:rsidRDefault="002A388C">
            <w:pPr>
              <w:widowControl w:val="0"/>
              <w:numPr>
                <w:ilvl w:val="1"/>
                <w:numId w:val="12"/>
              </w:numPr>
              <w:spacing w:line="240" w:lineRule="auto"/>
              <w:rPr>
                <w:sz w:val="20"/>
                <w:szCs w:val="20"/>
              </w:rPr>
            </w:pPr>
            <w:r>
              <w:rPr>
                <w:sz w:val="20"/>
                <w:szCs w:val="20"/>
              </w:rPr>
              <w:t>Iii</w:t>
            </w:r>
          </w:p>
          <w:p w:rsidR="00103AEF" w:rsidRDefault="002A388C">
            <w:pPr>
              <w:widowControl w:val="0"/>
              <w:numPr>
                <w:ilvl w:val="0"/>
                <w:numId w:val="12"/>
              </w:numPr>
              <w:spacing w:line="240" w:lineRule="auto"/>
              <w:rPr>
                <w:sz w:val="20"/>
                <w:szCs w:val="20"/>
                <w:highlight w:val="yellow"/>
              </w:rPr>
            </w:pPr>
            <w:r>
              <w:rPr>
                <w:sz w:val="20"/>
                <w:szCs w:val="20"/>
                <w:highlight w:val="yellow"/>
              </w:rPr>
              <w:t xml:space="preserve">D. Thinking Critically </w:t>
            </w:r>
          </w:p>
          <w:p w:rsidR="00103AEF" w:rsidRDefault="00103AEF">
            <w:pPr>
              <w:widowControl w:val="0"/>
              <w:numPr>
                <w:ilvl w:val="1"/>
                <w:numId w:val="12"/>
              </w:numPr>
              <w:spacing w:line="240" w:lineRule="auto"/>
              <w:rPr>
                <w:b/>
                <w:sz w:val="20"/>
                <w:szCs w:val="20"/>
                <w:highlight w:val="yellow"/>
              </w:rPr>
            </w:pPr>
          </w:p>
          <w:p w:rsidR="00103AEF" w:rsidRDefault="002A388C">
            <w:pPr>
              <w:widowControl w:val="0"/>
              <w:spacing w:line="240" w:lineRule="auto"/>
              <w:rPr>
                <w:sz w:val="20"/>
                <w:szCs w:val="20"/>
              </w:rPr>
            </w:pPr>
            <w:r>
              <w:rPr>
                <w:b/>
                <w:sz w:val="20"/>
                <w:szCs w:val="20"/>
              </w:rPr>
              <w:t>AP: Practice 1:</w:t>
            </w:r>
            <w:r>
              <w:rPr>
                <w:sz w:val="20"/>
                <w:szCs w:val="20"/>
              </w:rPr>
              <w:t xml:space="preserve"> Analyzing Historical Evidence</w:t>
            </w:r>
          </w:p>
          <w:p w:rsidR="00103AEF" w:rsidRDefault="002A388C">
            <w:pPr>
              <w:widowControl w:val="0"/>
              <w:spacing w:line="240" w:lineRule="auto"/>
              <w:rPr>
                <w:sz w:val="20"/>
                <w:szCs w:val="20"/>
              </w:rPr>
            </w:pPr>
            <w:r>
              <w:rPr>
                <w:sz w:val="20"/>
                <w:szCs w:val="20"/>
              </w:rPr>
              <w:lastRenderedPageBreak/>
              <w:t>----------------------------------------</w:t>
            </w:r>
          </w:p>
          <w:p w:rsidR="00103AEF" w:rsidRDefault="002A388C">
            <w:pPr>
              <w:widowControl w:val="0"/>
              <w:spacing w:line="240" w:lineRule="auto"/>
              <w:rPr>
                <w:sz w:val="20"/>
                <w:szCs w:val="20"/>
              </w:rPr>
            </w:pPr>
            <w:r>
              <w:rPr>
                <w:sz w:val="20"/>
                <w:szCs w:val="20"/>
              </w:rPr>
              <w:t xml:space="preserve">EQ: </w:t>
            </w:r>
          </w:p>
          <w:p w:rsidR="00103AEF" w:rsidRDefault="002A388C">
            <w:pPr>
              <w:widowControl w:val="0"/>
              <w:numPr>
                <w:ilvl w:val="0"/>
                <w:numId w:val="24"/>
              </w:numPr>
              <w:spacing w:line="240" w:lineRule="auto"/>
              <w:rPr>
                <w:sz w:val="20"/>
                <w:szCs w:val="20"/>
              </w:rPr>
            </w:pPr>
            <w:r>
              <w:rPr>
                <w:sz w:val="20"/>
                <w:szCs w:val="20"/>
              </w:rPr>
              <w:t>How do I choose evidence to support my opinions in my writing?</w:t>
            </w:r>
          </w:p>
          <w:p w:rsidR="00103AEF" w:rsidRDefault="002A388C">
            <w:pPr>
              <w:widowControl w:val="0"/>
              <w:numPr>
                <w:ilvl w:val="0"/>
                <w:numId w:val="24"/>
              </w:numPr>
              <w:spacing w:line="240" w:lineRule="auto"/>
              <w:rPr>
                <w:sz w:val="20"/>
                <w:szCs w:val="20"/>
              </w:rPr>
            </w:pPr>
            <w:r>
              <w:rPr>
                <w:sz w:val="20"/>
                <w:szCs w:val="20"/>
              </w:rPr>
              <w:t xml:space="preserve">How do I keep track of </w:t>
            </w:r>
            <w:proofErr w:type="gramStart"/>
            <w:r>
              <w:rPr>
                <w:sz w:val="20"/>
                <w:szCs w:val="20"/>
              </w:rPr>
              <w:t>all of</w:t>
            </w:r>
            <w:proofErr w:type="gramEnd"/>
            <w:r>
              <w:rPr>
                <w:sz w:val="20"/>
                <w:szCs w:val="20"/>
              </w:rPr>
              <w:t xml:space="preserve"> my sources and notes?</w:t>
            </w:r>
          </w:p>
          <w:p w:rsidR="00103AEF" w:rsidRDefault="002A388C">
            <w:pPr>
              <w:widowControl w:val="0"/>
              <w:numPr>
                <w:ilvl w:val="0"/>
                <w:numId w:val="24"/>
              </w:numPr>
              <w:spacing w:line="240" w:lineRule="auto"/>
              <w:rPr>
                <w:sz w:val="20"/>
                <w:szCs w:val="20"/>
              </w:rPr>
            </w:pPr>
            <w:r>
              <w:rPr>
                <w:sz w:val="20"/>
                <w:szCs w:val="20"/>
              </w:rPr>
              <w:t>How do I determine the appropriate presentation format for my task and audience?</w:t>
            </w:r>
          </w:p>
          <w:p w:rsidR="00103AEF" w:rsidRDefault="00103AEF">
            <w:pPr>
              <w:widowControl w:val="0"/>
              <w:pBdr>
                <w:top w:val="nil"/>
                <w:left w:val="nil"/>
                <w:bottom w:val="nil"/>
                <w:right w:val="nil"/>
                <w:between w:val="nil"/>
              </w:pBdr>
              <w:spacing w:line="240" w:lineRule="auto"/>
              <w:ind w:left="720" w:hanging="360"/>
              <w:rPr>
                <w:sz w:val="20"/>
                <w:szCs w:val="20"/>
              </w:rPr>
            </w:pPr>
          </w:p>
        </w:tc>
        <w:tc>
          <w:tcPr>
            <w:tcW w:w="4155" w:type="dxa"/>
            <w:shd w:val="clear" w:color="auto" w:fill="auto"/>
            <w:tcMar>
              <w:top w:w="100" w:type="dxa"/>
              <w:left w:w="100" w:type="dxa"/>
              <w:bottom w:w="100" w:type="dxa"/>
              <w:right w:w="100" w:type="dxa"/>
            </w:tcMar>
          </w:tcPr>
          <w:p w:rsidR="00103AEF" w:rsidRDefault="002A388C">
            <w:pPr>
              <w:widowControl w:val="0"/>
              <w:numPr>
                <w:ilvl w:val="0"/>
                <w:numId w:val="6"/>
              </w:numPr>
              <w:spacing w:line="240" w:lineRule="auto"/>
              <w:rPr>
                <w:sz w:val="20"/>
                <w:szCs w:val="20"/>
              </w:rPr>
            </w:pPr>
            <w:r>
              <w:rPr>
                <w:sz w:val="20"/>
                <w:szCs w:val="20"/>
              </w:rPr>
              <w:lastRenderedPageBreak/>
              <w:t>How to utilize the table of contents and index to narrow readings</w:t>
            </w:r>
          </w:p>
          <w:p w:rsidR="00103AEF" w:rsidRDefault="002A388C">
            <w:pPr>
              <w:widowControl w:val="0"/>
              <w:numPr>
                <w:ilvl w:val="0"/>
                <w:numId w:val="6"/>
              </w:numPr>
              <w:spacing w:line="240" w:lineRule="auto"/>
              <w:rPr>
                <w:sz w:val="20"/>
                <w:szCs w:val="20"/>
              </w:rPr>
            </w:pPr>
            <w:r>
              <w:rPr>
                <w:sz w:val="20"/>
                <w:szCs w:val="20"/>
              </w:rPr>
              <w:t xml:space="preserve">How to successfully gather information </w:t>
            </w:r>
          </w:p>
        </w:tc>
        <w:tc>
          <w:tcPr>
            <w:tcW w:w="3735" w:type="dxa"/>
            <w:shd w:val="clear" w:color="auto" w:fill="auto"/>
            <w:tcMar>
              <w:top w:w="100" w:type="dxa"/>
              <w:left w:w="100" w:type="dxa"/>
              <w:bottom w:w="100" w:type="dxa"/>
              <w:right w:w="100" w:type="dxa"/>
            </w:tcMar>
          </w:tcPr>
          <w:p w:rsidR="00103AEF" w:rsidRDefault="002A388C">
            <w:pPr>
              <w:widowControl w:val="0"/>
              <w:numPr>
                <w:ilvl w:val="0"/>
                <w:numId w:val="28"/>
              </w:numPr>
              <w:spacing w:line="240" w:lineRule="auto"/>
              <w:rPr>
                <w:sz w:val="20"/>
                <w:szCs w:val="20"/>
              </w:rPr>
            </w:pPr>
            <w:r>
              <w:rPr>
                <w:sz w:val="20"/>
                <w:szCs w:val="20"/>
              </w:rPr>
              <w:t>Possibly recruit English teachers for support in researching</w:t>
            </w:r>
          </w:p>
          <w:p w:rsidR="00103AEF" w:rsidRDefault="002A388C">
            <w:pPr>
              <w:widowControl w:val="0"/>
              <w:numPr>
                <w:ilvl w:val="1"/>
                <w:numId w:val="28"/>
              </w:numPr>
              <w:spacing w:line="240" w:lineRule="auto"/>
              <w:ind w:left="1080"/>
              <w:rPr>
                <w:sz w:val="20"/>
                <w:szCs w:val="20"/>
              </w:rPr>
            </w:pPr>
            <w:r>
              <w:rPr>
                <w:sz w:val="20"/>
                <w:szCs w:val="20"/>
              </w:rPr>
              <w:t>Possible help w editing writing</w:t>
            </w: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January</w:t>
            </w:r>
          </w:p>
        </w:tc>
        <w:tc>
          <w:tcPr>
            <w:tcW w:w="5655" w:type="dxa"/>
            <w:shd w:val="clear" w:color="auto" w:fill="auto"/>
            <w:tcMar>
              <w:top w:w="100" w:type="dxa"/>
              <w:left w:w="100" w:type="dxa"/>
              <w:bottom w:w="100" w:type="dxa"/>
              <w:right w:w="100" w:type="dxa"/>
            </w:tcMar>
          </w:tcPr>
          <w:p w:rsidR="00103AEF" w:rsidRDefault="002A388C">
            <w:pPr>
              <w:widowControl w:val="0"/>
              <w:numPr>
                <w:ilvl w:val="0"/>
                <w:numId w:val="15"/>
              </w:numPr>
              <w:spacing w:line="240" w:lineRule="auto"/>
              <w:rPr>
                <w:sz w:val="20"/>
                <w:szCs w:val="20"/>
              </w:rPr>
            </w:pPr>
            <w:r>
              <w:rPr>
                <w:sz w:val="20"/>
                <w:szCs w:val="20"/>
              </w:rPr>
              <w:t xml:space="preserve">Primary source note-taking and annotated bibliography </w:t>
            </w:r>
          </w:p>
          <w:p w:rsidR="00103AEF" w:rsidRDefault="002A388C">
            <w:pPr>
              <w:widowControl w:val="0"/>
              <w:numPr>
                <w:ilvl w:val="0"/>
                <w:numId w:val="15"/>
              </w:numPr>
              <w:spacing w:line="240" w:lineRule="auto"/>
              <w:rPr>
                <w:sz w:val="20"/>
                <w:szCs w:val="20"/>
              </w:rPr>
            </w:pPr>
            <w:r>
              <w:rPr>
                <w:sz w:val="20"/>
                <w:szCs w:val="20"/>
              </w:rPr>
              <w:t>Thesis construction</w:t>
            </w:r>
          </w:p>
          <w:p w:rsidR="00103AEF" w:rsidRDefault="002A388C">
            <w:pPr>
              <w:widowControl w:val="0"/>
              <w:numPr>
                <w:ilvl w:val="0"/>
                <w:numId w:val="15"/>
              </w:numPr>
              <w:spacing w:line="240" w:lineRule="auto"/>
              <w:rPr>
                <w:sz w:val="20"/>
                <w:szCs w:val="20"/>
              </w:rPr>
            </w:pPr>
            <w:r>
              <w:rPr>
                <w:sz w:val="20"/>
                <w:szCs w:val="20"/>
              </w:rPr>
              <w:t>Organize and categorize research findings (mind map/topic web/list-label-sort)</w:t>
            </w:r>
          </w:p>
          <w:p w:rsidR="00103AEF" w:rsidRDefault="002A388C">
            <w:pPr>
              <w:widowControl w:val="0"/>
              <w:numPr>
                <w:ilvl w:val="1"/>
                <w:numId w:val="15"/>
              </w:numPr>
              <w:spacing w:line="240" w:lineRule="auto"/>
              <w:ind w:left="1170"/>
              <w:rPr>
                <w:sz w:val="20"/>
                <w:szCs w:val="20"/>
              </w:rPr>
            </w:pPr>
            <w:r>
              <w:rPr>
                <w:sz w:val="20"/>
                <w:szCs w:val="20"/>
              </w:rPr>
              <w:t xml:space="preserve">What is missing? What isn’t needed? </w:t>
            </w:r>
          </w:p>
          <w:p w:rsidR="00103AEF" w:rsidRDefault="002A388C">
            <w:pPr>
              <w:widowControl w:val="0"/>
              <w:numPr>
                <w:ilvl w:val="0"/>
                <w:numId w:val="15"/>
              </w:numPr>
              <w:spacing w:line="240" w:lineRule="auto"/>
              <w:rPr>
                <w:sz w:val="20"/>
                <w:szCs w:val="20"/>
              </w:rPr>
            </w:pPr>
            <w:r>
              <w:rPr>
                <w:sz w:val="20"/>
                <w:szCs w:val="20"/>
              </w:rPr>
              <w:t xml:space="preserve">Construction of written claims and </w:t>
            </w:r>
            <w:r>
              <w:rPr>
                <w:i/>
                <w:sz w:val="20"/>
                <w:szCs w:val="20"/>
              </w:rPr>
              <w:t>evidence into segments</w:t>
            </w:r>
            <w:r>
              <w:rPr>
                <w:sz w:val="20"/>
                <w:szCs w:val="20"/>
              </w:rPr>
              <w:t xml:space="preserve"> / label</w:t>
            </w:r>
            <w:r>
              <w:rPr>
                <w:sz w:val="20"/>
                <w:szCs w:val="20"/>
              </w:rPr>
              <w:t>s, webpages</w:t>
            </w:r>
          </w:p>
          <w:p w:rsidR="00103AEF" w:rsidRDefault="002A388C">
            <w:pPr>
              <w:widowControl w:val="0"/>
              <w:numPr>
                <w:ilvl w:val="0"/>
                <w:numId w:val="15"/>
              </w:numPr>
              <w:spacing w:line="240" w:lineRule="auto"/>
              <w:rPr>
                <w:sz w:val="20"/>
                <w:szCs w:val="20"/>
              </w:rPr>
            </w:pPr>
            <w:r>
              <w:rPr>
                <w:sz w:val="20"/>
                <w:szCs w:val="20"/>
              </w:rPr>
              <w:t>Format Selection</w:t>
            </w:r>
          </w:p>
          <w:p w:rsidR="00103AEF" w:rsidRDefault="002A388C">
            <w:pPr>
              <w:widowControl w:val="0"/>
              <w:spacing w:line="240" w:lineRule="auto"/>
              <w:rPr>
                <w:sz w:val="20"/>
                <w:szCs w:val="20"/>
              </w:rPr>
            </w:pPr>
            <w:r>
              <w:rPr>
                <w:sz w:val="20"/>
                <w:szCs w:val="20"/>
              </w:rPr>
              <w:t>__________________________</w:t>
            </w:r>
          </w:p>
          <w:p w:rsidR="00103AEF" w:rsidRDefault="002A388C">
            <w:pPr>
              <w:widowControl w:val="0"/>
              <w:spacing w:line="240" w:lineRule="auto"/>
              <w:rPr>
                <w:b/>
                <w:sz w:val="20"/>
                <w:szCs w:val="20"/>
              </w:rPr>
            </w:pPr>
            <w:r>
              <w:rPr>
                <w:b/>
                <w:sz w:val="20"/>
                <w:szCs w:val="20"/>
              </w:rPr>
              <w:t>CCS Standards:</w:t>
            </w:r>
          </w:p>
          <w:p w:rsidR="00103AEF" w:rsidRDefault="002A388C">
            <w:pPr>
              <w:widowControl w:val="0"/>
              <w:numPr>
                <w:ilvl w:val="0"/>
                <w:numId w:val="18"/>
              </w:numPr>
              <w:spacing w:line="240" w:lineRule="auto"/>
              <w:rPr>
                <w:sz w:val="20"/>
                <w:szCs w:val="20"/>
              </w:rPr>
            </w:pPr>
            <w:r>
              <w:rPr>
                <w:sz w:val="20"/>
                <w:szCs w:val="20"/>
              </w:rPr>
              <w:t>RH.9-10.2</w:t>
            </w:r>
          </w:p>
          <w:p w:rsidR="00103AEF" w:rsidRDefault="002A388C">
            <w:pPr>
              <w:widowControl w:val="0"/>
              <w:numPr>
                <w:ilvl w:val="0"/>
                <w:numId w:val="18"/>
              </w:numPr>
              <w:spacing w:line="240" w:lineRule="auto"/>
              <w:rPr>
                <w:sz w:val="20"/>
                <w:szCs w:val="20"/>
              </w:rPr>
            </w:pPr>
            <w:r>
              <w:rPr>
                <w:sz w:val="20"/>
                <w:szCs w:val="20"/>
              </w:rPr>
              <w:t>RH.9-10.3</w:t>
            </w:r>
          </w:p>
          <w:p w:rsidR="00103AEF" w:rsidRDefault="002A388C">
            <w:pPr>
              <w:widowControl w:val="0"/>
              <w:numPr>
                <w:ilvl w:val="0"/>
                <w:numId w:val="18"/>
              </w:numPr>
              <w:spacing w:line="240" w:lineRule="auto"/>
              <w:rPr>
                <w:sz w:val="20"/>
                <w:szCs w:val="20"/>
              </w:rPr>
            </w:pPr>
            <w:r>
              <w:rPr>
                <w:sz w:val="20"/>
                <w:szCs w:val="20"/>
              </w:rPr>
              <w:t>RH.9-10.4</w:t>
            </w:r>
          </w:p>
          <w:p w:rsidR="00103AEF" w:rsidRDefault="002A388C">
            <w:pPr>
              <w:widowControl w:val="0"/>
              <w:numPr>
                <w:ilvl w:val="0"/>
                <w:numId w:val="18"/>
              </w:numPr>
              <w:spacing w:line="240" w:lineRule="auto"/>
              <w:rPr>
                <w:sz w:val="20"/>
                <w:szCs w:val="20"/>
              </w:rPr>
            </w:pPr>
            <w:r>
              <w:rPr>
                <w:sz w:val="20"/>
                <w:szCs w:val="20"/>
              </w:rPr>
              <w:t>WHST.9-10.1a-e</w:t>
            </w:r>
          </w:p>
          <w:p w:rsidR="00103AEF" w:rsidRDefault="002A388C">
            <w:pPr>
              <w:widowControl w:val="0"/>
              <w:spacing w:line="240" w:lineRule="auto"/>
              <w:rPr>
                <w:b/>
                <w:sz w:val="20"/>
                <w:szCs w:val="20"/>
              </w:rPr>
            </w:pPr>
            <w:r>
              <w:rPr>
                <w:b/>
                <w:sz w:val="20"/>
                <w:szCs w:val="20"/>
              </w:rPr>
              <w:t>IB MYP Objectives:</w:t>
            </w:r>
          </w:p>
          <w:p w:rsidR="00103AEF" w:rsidRDefault="002A388C">
            <w:pPr>
              <w:widowControl w:val="0"/>
              <w:numPr>
                <w:ilvl w:val="0"/>
                <w:numId w:val="12"/>
              </w:numPr>
              <w:spacing w:line="240" w:lineRule="auto"/>
              <w:rPr>
                <w:sz w:val="20"/>
                <w:szCs w:val="20"/>
              </w:rPr>
            </w:pPr>
            <w:r>
              <w:rPr>
                <w:sz w:val="20"/>
                <w:szCs w:val="20"/>
              </w:rPr>
              <w:t>A. Knowing &amp; Understanding</w:t>
            </w:r>
          </w:p>
          <w:p w:rsidR="00103AEF" w:rsidRDefault="002A388C">
            <w:pPr>
              <w:widowControl w:val="0"/>
              <w:numPr>
                <w:ilvl w:val="1"/>
                <w:numId w:val="12"/>
              </w:numPr>
              <w:tabs>
                <w:tab w:val="center" w:pos="900"/>
              </w:tabs>
              <w:spacing w:line="240" w:lineRule="auto"/>
              <w:ind w:left="1170"/>
              <w:rPr>
                <w:sz w:val="20"/>
                <w:szCs w:val="20"/>
              </w:rPr>
            </w:pPr>
            <w:proofErr w:type="spellStart"/>
            <w:r>
              <w:rPr>
                <w:sz w:val="20"/>
                <w:szCs w:val="20"/>
              </w:rPr>
              <w:t>i</w:t>
            </w:r>
            <w:proofErr w:type="spellEnd"/>
            <w:r>
              <w:rPr>
                <w:sz w:val="20"/>
                <w:szCs w:val="20"/>
              </w:rPr>
              <w:t>, ii</w:t>
            </w:r>
          </w:p>
          <w:p w:rsidR="00103AEF" w:rsidRDefault="002A388C">
            <w:pPr>
              <w:widowControl w:val="0"/>
              <w:numPr>
                <w:ilvl w:val="0"/>
                <w:numId w:val="12"/>
              </w:numPr>
              <w:spacing w:line="240" w:lineRule="auto"/>
              <w:rPr>
                <w:sz w:val="20"/>
                <w:szCs w:val="20"/>
              </w:rPr>
            </w:pPr>
            <w:r>
              <w:rPr>
                <w:sz w:val="20"/>
                <w:szCs w:val="20"/>
              </w:rPr>
              <w:t>B. Investigating</w:t>
            </w:r>
          </w:p>
          <w:p w:rsidR="00103AEF" w:rsidRDefault="002A388C">
            <w:pPr>
              <w:widowControl w:val="0"/>
              <w:numPr>
                <w:ilvl w:val="1"/>
                <w:numId w:val="12"/>
              </w:numPr>
              <w:spacing w:line="240" w:lineRule="auto"/>
              <w:ind w:left="1170"/>
              <w:rPr>
                <w:sz w:val="20"/>
                <w:szCs w:val="20"/>
              </w:rPr>
            </w:pPr>
            <w:proofErr w:type="gramStart"/>
            <w:r>
              <w:rPr>
                <w:sz w:val="20"/>
                <w:szCs w:val="20"/>
              </w:rPr>
              <w:t>ii,  iii</w:t>
            </w:r>
            <w:proofErr w:type="gramEnd"/>
          </w:p>
          <w:p w:rsidR="00103AEF" w:rsidRDefault="002A388C">
            <w:pPr>
              <w:widowControl w:val="0"/>
              <w:numPr>
                <w:ilvl w:val="0"/>
                <w:numId w:val="12"/>
              </w:numPr>
              <w:spacing w:line="240" w:lineRule="auto"/>
              <w:rPr>
                <w:sz w:val="20"/>
                <w:szCs w:val="20"/>
              </w:rPr>
            </w:pPr>
            <w:r>
              <w:rPr>
                <w:sz w:val="20"/>
                <w:szCs w:val="20"/>
              </w:rPr>
              <w:t>Communicating</w:t>
            </w:r>
          </w:p>
          <w:p w:rsidR="00103AEF" w:rsidRDefault="002A388C">
            <w:pPr>
              <w:widowControl w:val="0"/>
              <w:numPr>
                <w:ilvl w:val="1"/>
                <w:numId w:val="12"/>
              </w:numPr>
              <w:spacing w:line="240" w:lineRule="auto"/>
              <w:rPr>
                <w:sz w:val="20"/>
                <w:szCs w:val="20"/>
              </w:rPr>
            </w:pPr>
            <w:r>
              <w:rPr>
                <w:sz w:val="20"/>
                <w:szCs w:val="20"/>
              </w:rPr>
              <w:t>ii</w:t>
            </w:r>
          </w:p>
          <w:p w:rsidR="00103AEF" w:rsidRDefault="00103AEF">
            <w:pPr>
              <w:widowControl w:val="0"/>
              <w:spacing w:line="240" w:lineRule="auto"/>
              <w:ind w:left="720"/>
              <w:rPr>
                <w:sz w:val="20"/>
                <w:szCs w:val="20"/>
              </w:rPr>
            </w:pPr>
          </w:p>
          <w:p w:rsidR="00103AEF" w:rsidRDefault="002A388C">
            <w:pPr>
              <w:widowControl w:val="0"/>
              <w:spacing w:line="240" w:lineRule="auto"/>
              <w:rPr>
                <w:b/>
                <w:sz w:val="20"/>
                <w:szCs w:val="20"/>
              </w:rPr>
            </w:pPr>
            <w:r>
              <w:rPr>
                <w:b/>
                <w:sz w:val="20"/>
                <w:szCs w:val="20"/>
              </w:rPr>
              <w:t>AP:</w:t>
            </w:r>
          </w:p>
          <w:p w:rsidR="00103AEF" w:rsidRDefault="002A388C">
            <w:pPr>
              <w:widowControl w:val="0"/>
              <w:spacing w:line="240" w:lineRule="auto"/>
              <w:rPr>
                <w:sz w:val="20"/>
                <w:szCs w:val="20"/>
              </w:rPr>
            </w:pPr>
            <w:r>
              <w:rPr>
                <w:sz w:val="20"/>
                <w:szCs w:val="20"/>
              </w:rPr>
              <w:t>Practice 2: Argument Development</w:t>
            </w:r>
          </w:p>
          <w:p w:rsidR="00103AEF" w:rsidRDefault="002A388C">
            <w:pPr>
              <w:widowControl w:val="0"/>
              <w:spacing w:line="240" w:lineRule="auto"/>
              <w:rPr>
                <w:sz w:val="20"/>
                <w:szCs w:val="20"/>
              </w:rPr>
            </w:pPr>
            <w:r>
              <w:rPr>
                <w:sz w:val="20"/>
                <w:szCs w:val="20"/>
              </w:rPr>
              <w:t>----------------------------------------</w:t>
            </w:r>
          </w:p>
          <w:p w:rsidR="00103AEF" w:rsidRDefault="002A388C">
            <w:pPr>
              <w:widowControl w:val="0"/>
              <w:spacing w:line="240" w:lineRule="auto"/>
              <w:rPr>
                <w:sz w:val="20"/>
                <w:szCs w:val="20"/>
              </w:rPr>
            </w:pPr>
            <w:r>
              <w:rPr>
                <w:sz w:val="20"/>
                <w:szCs w:val="20"/>
              </w:rPr>
              <w:t xml:space="preserve">EQ: </w:t>
            </w:r>
          </w:p>
          <w:p w:rsidR="00103AEF" w:rsidRDefault="002A388C">
            <w:pPr>
              <w:widowControl w:val="0"/>
              <w:numPr>
                <w:ilvl w:val="0"/>
                <w:numId w:val="15"/>
              </w:numPr>
              <w:spacing w:line="240" w:lineRule="auto"/>
              <w:rPr>
                <w:sz w:val="20"/>
                <w:szCs w:val="20"/>
              </w:rPr>
            </w:pPr>
            <w:r>
              <w:rPr>
                <w:sz w:val="20"/>
                <w:szCs w:val="20"/>
              </w:rPr>
              <w:t xml:space="preserve">How does organizing the results of my research help me to use it? </w:t>
            </w:r>
          </w:p>
          <w:p w:rsidR="00103AEF" w:rsidRDefault="002A388C">
            <w:pPr>
              <w:widowControl w:val="0"/>
              <w:numPr>
                <w:ilvl w:val="0"/>
                <w:numId w:val="15"/>
              </w:numPr>
              <w:spacing w:line="240" w:lineRule="auto"/>
              <w:rPr>
                <w:sz w:val="20"/>
                <w:szCs w:val="20"/>
              </w:rPr>
            </w:pPr>
            <w:r>
              <w:rPr>
                <w:sz w:val="20"/>
                <w:szCs w:val="20"/>
              </w:rPr>
              <w:t xml:space="preserve">What is the purpose of using both primary and secondary sources? </w:t>
            </w:r>
          </w:p>
        </w:tc>
        <w:tc>
          <w:tcPr>
            <w:tcW w:w="4155" w:type="dxa"/>
            <w:shd w:val="clear" w:color="auto" w:fill="auto"/>
            <w:tcMar>
              <w:top w:w="100" w:type="dxa"/>
              <w:left w:w="100" w:type="dxa"/>
              <w:bottom w:w="100" w:type="dxa"/>
              <w:right w:w="100" w:type="dxa"/>
            </w:tcMar>
          </w:tcPr>
          <w:p w:rsidR="00103AEF" w:rsidRDefault="00103AEF">
            <w:pPr>
              <w:widowControl w:val="0"/>
              <w:spacing w:line="240" w:lineRule="auto"/>
              <w:ind w:left="720"/>
              <w:rPr>
                <w:sz w:val="20"/>
                <w:szCs w:val="20"/>
              </w:rPr>
            </w:pPr>
          </w:p>
          <w:p w:rsidR="00103AEF" w:rsidRDefault="00103AEF">
            <w:pPr>
              <w:widowControl w:val="0"/>
              <w:spacing w:line="240" w:lineRule="auto"/>
              <w:rPr>
                <w:sz w:val="20"/>
                <w:szCs w:val="20"/>
              </w:rPr>
            </w:pPr>
          </w:p>
        </w:tc>
        <w:tc>
          <w:tcPr>
            <w:tcW w:w="3735" w:type="dxa"/>
            <w:shd w:val="clear" w:color="auto" w:fill="auto"/>
            <w:tcMar>
              <w:top w:w="100" w:type="dxa"/>
              <w:left w:w="100" w:type="dxa"/>
              <w:bottom w:w="100" w:type="dxa"/>
              <w:right w:w="100" w:type="dxa"/>
            </w:tcMar>
          </w:tcPr>
          <w:p w:rsidR="00103AEF" w:rsidRDefault="002A388C">
            <w:pPr>
              <w:widowControl w:val="0"/>
              <w:numPr>
                <w:ilvl w:val="0"/>
                <w:numId w:val="20"/>
              </w:numPr>
              <w:spacing w:line="240" w:lineRule="auto"/>
              <w:rPr>
                <w:sz w:val="20"/>
                <w:szCs w:val="20"/>
              </w:rPr>
            </w:pPr>
            <w:r>
              <w:rPr>
                <w:sz w:val="20"/>
                <w:szCs w:val="20"/>
              </w:rPr>
              <w:t>Recruit judges from community members, parents, and school staff</w:t>
            </w:r>
          </w:p>
        </w:tc>
      </w:tr>
      <w:tr w:rsidR="00103AEF">
        <w:tc>
          <w:tcPr>
            <w:tcW w:w="1290" w:type="dxa"/>
            <w:shd w:val="clear" w:color="auto" w:fill="auto"/>
            <w:tcMar>
              <w:top w:w="100" w:type="dxa"/>
              <w:left w:w="100" w:type="dxa"/>
              <w:bottom w:w="100" w:type="dxa"/>
              <w:right w:w="100" w:type="dxa"/>
            </w:tcMar>
          </w:tcPr>
          <w:p w:rsidR="00103AEF" w:rsidRDefault="002A388C">
            <w:pPr>
              <w:widowControl w:val="0"/>
              <w:pBdr>
                <w:top w:val="nil"/>
                <w:left w:val="nil"/>
                <w:bottom w:val="nil"/>
                <w:right w:val="nil"/>
                <w:between w:val="nil"/>
              </w:pBdr>
              <w:spacing w:line="240" w:lineRule="auto"/>
              <w:rPr>
                <w:sz w:val="20"/>
                <w:szCs w:val="20"/>
              </w:rPr>
            </w:pPr>
            <w:r>
              <w:rPr>
                <w:sz w:val="20"/>
                <w:szCs w:val="20"/>
              </w:rPr>
              <w:t>February</w:t>
            </w:r>
          </w:p>
        </w:tc>
        <w:tc>
          <w:tcPr>
            <w:tcW w:w="5655" w:type="dxa"/>
            <w:shd w:val="clear" w:color="auto" w:fill="auto"/>
            <w:tcMar>
              <w:top w:w="100" w:type="dxa"/>
              <w:left w:w="100" w:type="dxa"/>
              <w:bottom w:w="100" w:type="dxa"/>
              <w:right w:w="100" w:type="dxa"/>
            </w:tcMar>
          </w:tcPr>
          <w:p w:rsidR="00103AEF" w:rsidRDefault="002A388C">
            <w:pPr>
              <w:widowControl w:val="0"/>
              <w:numPr>
                <w:ilvl w:val="0"/>
                <w:numId w:val="1"/>
              </w:numPr>
              <w:spacing w:line="240" w:lineRule="auto"/>
              <w:rPr>
                <w:sz w:val="20"/>
                <w:szCs w:val="20"/>
              </w:rPr>
            </w:pPr>
            <w:r>
              <w:rPr>
                <w:sz w:val="20"/>
                <w:szCs w:val="20"/>
              </w:rPr>
              <w:t>Continuation of written construction of project</w:t>
            </w:r>
          </w:p>
          <w:p w:rsidR="00103AEF" w:rsidRDefault="002A388C">
            <w:pPr>
              <w:widowControl w:val="0"/>
              <w:numPr>
                <w:ilvl w:val="0"/>
                <w:numId w:val="1"/>
              </w:numPr>
              <w:spacing w:line="240" w:lineRule="auto"/>
              <w:rPr>
                <w:sz w:val="20"/>
                <w:szCs w:val="20"/>
              </w:rPr>
            </w:pPr>
            <w:r>
              <w:rPr>
                <w:sz w:val="20"/>
                <w:szCs w:val="20"/>
              </w:rPr>
              <w:t>Production of project</w:t>
            </w:r>
          </w:p>
          <w:p w:rsidR="00103AEF" w:rsidRDefault="002A388C">
            <w:pPr>
              <w:widowControl w:val="0"/>
              <w:numPr>
                <w:ilvl w:val="0"/>
                <w:numId w:val="1"/>
              </w:numPr>
              <w:spacing w:line="240" w:lineRule="auto"/>
              <w:rPr>
                <w:sz w:val="20"/>
                <w:szCs w:val="20"/>
              </w:rPr>
            </w:pPr>
            <w:r>
              <w:rPr>
                <w:sz w:val="20"/>
                <w:szCs w:val="20"/>
              </w:rPr>
              <w:t>Peer feedback and edit</w:t>
            </w:r>
          </w:p>
          <w:p w:rsidR="00103AEF" w:rsidRDefault="002A388C">
            <w:pPr>
              <w:widowControl w:val="0"/>
              <w:numPr>
                <w:ilvl w:val="0"/>
                <w:numId w:val="1"/>
              </w:numPr>
              <w:spacing w:line="240" w:lineRule="auto"/>
              <w:rPr>
                <w:sz w:val="20"/>
                <w:szCs w:val="20"/>
              </w:rPr>
            </w:pPr>
            <w:r>
              <w:rPr>
                <w:sz w:val="20"/>
                <w:szCs w:val="20"/>
              </w:rPr>
              <w:t>School-wide history fair</w:t>
            </w:r>
          </w:p>
          <w:p w:rsidR="00103AEF" w:rsidRDefault="002A388C">
            <w:pPr>
              <w:widowControl w:val="0"/>
              <w:spacing w:line="240" w:lineRule="auto"/>
              <w:rPr>
                <w:sz w:val="20"/>
                <w:szCs w:val="20"/>
              </w:rPr>
            </w:pPr>
            <w:r>
              <w:rPr>
                <w:sz w:val="20"/>
                <w:szCs w:val="20"/>
              </w:rPr>
              <w:t>__________________________</w:t>
            </w:r>
          </w:p>
          <w:p w:rsidR="00103AEF" w:rsidRDefault="002A388C">
            <w:pPr>
              <w:widowControl w:val="0"/>
              <w:spacing w:line="240" w:lineRule="auto"/>
              <w:rPr>
                <w:b/>
                <w:sz w:val="20"/>
                <w:szCs w:val="20"/>
              </w:rPr>
            </w:pPr>
            <w:r>
              <w:rPr>
                <w:b/>
                <w:sz w:val="20"/>
                <w:szCs w:val="20"/>
              </w:rPr>
              <w:lastRenderedPageBreak/>
              <w:t>Standards:</w:t>
            </w:r>
          </w:p>
          <w:p w:rsidR="00103AEF" w:rsidRDefault="002A388C">
            <w:pPr>
              <w:widowControl w:val="0"/>
              <w:numPr>
                <w:ilvl w:val="0"/>
                <w:numId w:val="18"/>
              </w:numPr>
              <w:spacing w:line="240" w:lineRule="auto"/>
              <w:rPr>
                <w:sz w:val="20"/>
                <w:szCs w:val="20"/>
              </w:rPr>
            </w:pPr>
            <w:r>
              <w:rPr>
                <w:sz w:val="20"/>
                <w:szCs w:val="20"/>
              </w:rPr>
              <w:t>RH.9-10.4</w:t>
            </w:r>
          </w:p>
          <w:p w:rsidR="00103AEF" w:rsidRDefault="002A388C">
            <w:pPr>
              <w:widowControl w:val="0"/>
              <w:numPr>
                <w:ilvl w:val="0"/>
                <w:numId w:val="18"/>
              </w:numPr>
              <w:spacing w:line="240" w:lineRule="auto"/>
              <w:rPr>
                <w:sz w:val="20"/>
                <w:szCs w:val="20"/>
              </w:rPr>
            </w:pPr>
            <w:r>
              <w:rPr>
                <w:sz w:val="20"/>
                <w:szCs w:val="20"/>
              </w:rPr>
              <w:t>WHST.</w:t>
            </w:r>
            <w:proofErr w:type="gramStart"/>
            <w:r>
              <w:rPr>
                <w:sz w:val="20"/>
                <w:szCs w:val="20"/>
              </w:rPr>
              <w:t>1.a</w:t>
            </w:r>
            <w:proofErr w:type="gramEnd"/>
            <w:r>
              <w:rPr>
                <w:sz w:val="20"/>
                <w:szCs w:val="20"/>
              </w:rPr>
              <w:t>-e</w:t>
            </w:r>
          </w:p>
          <w:p w:rsidR="00103AEF" w:rsidRDefault="002A388C">
            <w:pPr>
              <w:widowControl w:val="0"/>
              <w:numPr>
                <w:ilvl w:val="0"/>
                <w:numId w:val="18"/>
              </w:numPr>
              <w:spacing w:line="240" w:lineRule="auto"/>
              <w:rPr>
                <w:sz w:val="20"/>
                <w:szCs w:val="20"/>
              </w:rPr>
            </w:pPr>
            <w:r>
              <w:rPr>
                <w:sz w:val="20"/>
                <w:szCs w:val="20"/>
              </w:rPr>
              <w:t>WHST.</w:t>
            </w:r>
            <w:proofErr w:type="gramStart"/>
            <w:r>
              <w:rPr>
                <w:sz w:val="20"/>
                <w:szCs w:val="20"/>
              </w:rPr>
              <w:t>2.a</w:t>
            </w:r>
            <w:proofErr w:type="gramEnd"/>
            <w:r>
              <w:rPr>
                <w:sz w:val="20"/>
                <w:szCs w:val="20"/>
              </w:rPr>
              <w:t>-f</w:t>
            </w:r>
          </w:p>
          <w:p w:rsidR="00103AEF" w:rsidRDefault="002A388C">
            <w:pPr>
              <w:widowControl w:val="0"/>
              <w:spacing w:line="240" w:lineRule="auto"/>
              <w:rPr>
                <w:b/>
                <w:sz w:val="20"/>
                <w:szCs w:val="20"/>
              </w:rPr>
            </w:pPr>
            <w:r>
              <w:rPr>
                <w:b/>
                <w:sz w:val="20"/>
                <w:szCs w:val="20"/>
              </w:rPr>
              <w:t>IB MYP Objectives:</w:t>
            </w:r>
          </w:p>
          <w:p w:rsidR="00103AEF" w:rsidRDefault="002A388C">
            <w:pPr>
              <w:widowControl w:val="0"/>
              <w:numPr>
                <w:ilvl w:val="0"/>
                <w:numId w:val="12"/>
              </w:numPr>
              <w:spacing w:line="240" w:lineRule="auto"/>
              <w:rPr>
                <w:sz w:val="20"/>
                <w:szCs w:val="20"/>
              </w:rPr>
            </w:pPr>
            <w:r>
              <w:rPr>
                <w:sz w:val="20"/>
                <w:szCs w:val="20"/>
              </w:rPr>
              <w:t>A. Knowing &amp; Understanding</w:t>
            </w:r>
          </w:p>
          <w:p w:rsidR="00103AEF" w:rsidRDefault="002A388C">
            <w:pPr>
              <w:widowControl w:val="0"/>
              <w:numPr>
                <w:ilvl w:val="1"/>
                <w:numId w:val="12"/>
              </w:numPr>
              <w:spacing w:line="240" w:lineRule="auto"/>
              <w:rPr>
                <w:sz w:val="20"/>
                <w:szCs w:val="20"/>
              </w:rPr>
            </w:pPr>
            <w:proofErr w:type="spellStart"/>
            <w:r>
              <w:rPr>
                <w:sz w:val="20"/>
                <w:szCs w:val="20"/>
              </w:rPr>
              <w:t>i</w:t>
            </w:r>
            <w:proofErr w:type="spellEnd"/>
            <w:r>
              <w:rPr>
                <w:sz w:val="20"/>
                <w:szCs w:val="20"/>
              </w:rPr>
              <w:t>, ii</w:t>
            </w:r>
          </w:p>
          <w:p w:rsidR="00103AEF" w:rsidRDefault="002A388C">
            <w:pPr>
              <w:widowControl w:val="0"/>
              <w:numPr>
                <w:ilvl w:val="0"/>
                <w:numId w:val="12"/>
              </w:numPr>
              <w:spacing w:line="240" w:lineRule="auto"/>
              <w:rPr>
                <w:sz w:val="20"/>
                <w:szCs w:val="20"/>
              </w:rPr>
            </w:pPr>
            <w:r>
              <w:rPr>
                <w:sz w:val="20"/>
                <w:szCs w:val="20"/>
              </w:rPr>
              <w:t>B. Investigating</w:t>
            </w:r>
          </w:p>
          <w:p w:rsidR="00103AEF" w:rsidRDefault="002A388C">
            <w:pPr>
              <w:widowControl w:val="0"/>
              <w:numPr>
                <w:ilvl w:val="1"/>
                <w:numId w:val="12"/>
              </w:numPr>
              <w:spacing w:line="240" w:lineRule="auto"/>
              <w:rPr>
                <w:sz w:val="20"/>
                <w:szCs w:val="20"/>
              </w:rPr>
            </w:pPr>
            <w:r>
              <w:rPr>
                <w:sz w:val="20"/>
                <w:szCs w:val="20"/>
              </w:rPr>
              <w:t>ii, iii</w:t>
            </w:r>
          </w:p>
          <w:p w:rsidR="00103AEF" w:rsidRDefault="002A388C">
            <w:pPr>
              <w:widowControl w:val="0"/>
              <w:numPr>
                <w:ilvl w:val="0"/>
                <w:numId w:val="12"/>
              </w:numPr>
              <w:spacing w:line="240" w:lineRule="auto"/>
              <w:rPr>
                <w:sz w:val="20"/>
                <w:szCs w:val="20"/>
              </w:rPr>
            </w:pPr>
            <w:r>
              <w:rPr>
                <w:sz w:val="20"/>
                <w:szCs w:val="20"/>
              </w:rPr>
              <w:t>C. Communicating</w:t>
            </w:r>
          </w:p>
          <w:p w:rsidR="00103AEF" w:rsidRDefault="002A388C">
            <w:pPr>
              <w:widowControl w:val="0"/>
              <w:numPr>
                <w:ilvl w:val="1"/>
                <w:numId w:val="12"/>
              </w:numPr>
              <w:spacing w:line="240" w:lineRule="auto"/>
              <w:rPr>
                <w:sz w:val="20"/>
                <w:szCs w:val="20"/>
              </w:rPr>
            </w:pPr>
            <w:r>
              <w:rPr>
                <w:sz w:val="20"/>
                <w:szCs w:val="20"/>
              </w:rPr>
              <w:t>iii</w:t>
            </w:r>
          </w:p>
          <w:p w:rsidR="00103AEF" w:rsidRDefault="002A388C">
            <w:pPr>
              <w:widowControl w:val="0"/>
              <w:spacing w:line="240" w:lineRule="auto"/>
              <w:rPr>
                <w:b/>
                <w:sz w:val="20"/>
                <w:szCs w:val="20"/>
              </w:rPr>
            </w:pPr>
            <w:r>
              <w:rPr>
                <w:b/>
                <w:sz w:val="20"/>
                <w:szCs w:val="20"/>
              </w:rPr>
              <w:t>AP</w:t>
            </w:r>
          </w:p>
          <w:p w:rsidR="00103AEF" w:rsidRDefault="002A388C">
            <w:pPr>
              <w:widowControl w:val="0"/>
              <w:numPr>
                <w:ilvl w:val="0"/>
                <w:numId w:val="21"/>
              </w:numPr>
              <w:spacing w:line="240" w:lineRule="auto"/>
              <w:rPr>
                <w:sz w:val="20"/>
                <w:szCs w:val="20"/>
              </w:rPr>
            </w:pPr>
            <w:r>
              <w:rPr>
                <w:sz w:val="20"/>
                <w:szCs w:val="20"/>
              </w:rPr>
              <w:t>Practice 2: Argument Development</w:t>
            </w:r>
          </w:p>
          <w:p w:rsidR="00103AEF" w:rsidRDefault="002A388C">
            <w:pPr>
              <w:widowControl w:val="0"/>
              <w:spacing w:line="240" w:lineRule="auto"/>
              <w:rPr>
                <w:sz w:val="20"/>
                <w:szCs w:val="20"/>
              </w:rPr>
            </w:pPr>
            <w:r>
              <w:rPr>
                <w:sz w:val="20"/>
                <w:szCs w:val="20"/>
              </w:rPr>
              <w:t>----------------------------------------</w:t>
            </w:r>
          </w:p>
          <w:p w:rsidR="00103AEF" w:rsidRDefault="002A388C">
            <w:pPr>
              <w:widowControl w:val="0"/>
              <w:spacing w:line="240" w:lineRule="auto"/>
              <w:rPr>
                <w:sz w:val="20"/>
                <w:szCs w:val="20"/>
              </w:rPr>
            </w:pPr>
            <w:r>
              <w:rPr>
                <w:sz w:val="20"/>
                <w:szCs w:val="20"/>
              </w:rPr>
              <w:t xml:space="preserve">EQ: </w:t>
            </w:r>
          </w:p>
          <w:p w:rsidR="00103AEF" w:rsidRDefault="00103AEF">
            <w:pPr>
              <w:widowControl w:val="0"/>
              <w:numPr>
                <w:ilvl w:val="0"/>
                <w:numId w:val="1"/>
              </w:numPr>
              <w:spacing w:line="240" w:lineRule="auto"/>
              <w:rPr>
                <w:sz w:val="20"/>
                <w:szCs w:val="20"/>
              </w:rPr>
            </w:pPr>
          </w:p>
        </w:tc>
        <w:tc>
          <w:tcPr>
            <w:tcW w:w="4155" w:type="dxa"/>
            <w:shd w:val="clear" w:color="auto" w:fill="auto"/>
            <w:tcMar>
              <w:top w:w="100" w:type="dxa"/>
              <w:left w:w="100" w:type="dxa"/>
              <w:bottom w:w="100" w:type="dxa"/>
              <w:right w:w="100" w:type="dxa"/>
            </w:tcMar>
          </w:tcPr>
          <w:p w:rsidR="00103AEF" w:rsidRDefault="00103AEF">
            <w:pPr>
              <w:widowControl w:val="0"/>
              <w:spacing w:line="240" w:lineRule="auto"/>
              <w:ind w:left="720"/>
              <w:rPr>
                <w:sz w:val="20"/>
                <w:szCs w:val="20"/>
              </w:rPr>
            </w:pPr>
          </w:p>
          <w:p w:rsidR="00103AEF" w:rsidRDefault="00103AEF">
            <w:pPr>
              <w:widowControl w:val="0"/>
              <w:spacing w:line="240" w:lineRule="auto"/>
              <w:ind w:left="720"/>
              <w:rPr>
                <w:sz w:val="20"/>
                <w:szCs w:val="20"/>
              </w:rPr>
            </w:pPr>
          </w:p>
        </w:tc>
        <w:tc>
          <w:tcPr>
            <w:tcW w:w="3735" w:type="dxa"/>
            <w:shd w:val="clear" w:color="auto" w:fill="auto"/>
            <w:tcMar>
              <w:top w:w="100" w:type="dxa"/>
              <w:left w:w="100" w:type="dxa"/>
              <w:bottom w:w="100" w:type="dxa"/>
              <w:right w:w="100" w:type="dxa"/>
            </w:tcMar>
          </w:tcPr>
          <w:p w:rsidR="00103AEF" w:rsidRDefault="002A388C">
            <w:pPr>
              <w:widowControl w:val="0"/>
              <w:numPr>
                <w:ilvl w:val="0"/>
                <w:numId w:val="13"/>
              </w:numPr>
              <w:spacing w:line="240" w:lineRule="auto"/>
              <w:rPr>
                <w:sz w:val="20"/>
                <w:szCs w:val="20"/>
              </w:rPr>
            </w:pPr>
            <w:r>
              <w:rPr>
                <w:sz w:val="20"/>
                <w:szCs w:val="20"/>
              </w:rPr>
              <w:t>Publicize the school-wide fair in school newsletters, social media, and other networks</w:t>
            </w:r>
          </w:p>
          <w:p w:rsidR="00103AEF" w:rsidRDefault="002A388C">
            <w:pPr>
              <w:widowControl w:val="0"/>
              <w:numPr>
                <w:ilvl w:val="0"/>
                <w:numId w:val="13"/>
              </w:numPr>
              <w:spacing w:line="240" w:lineRule="auto"/>
              <w:rPr>
                <w:sz w:val="20"/>
                <w:szCs w:val="20"/>
              </w:rPr>
            </w:pPr>
            <w:r>
              <w:rPr>
                <w:sz w:val="20"/>
                <w:szCs w:val="20"/>
              </w:rPr>
              <w:t>Prepare judge folders and judging presentation (traini</w:t>
            </w:r>
            <w:r>
              <w:rPr>
                <w:sz w:val="20"/>
                <w:szCs w:val="20"/>
              </w:rPr>
              <w:t xml:space="preserve">ng) </w:t>
            </w:r>
          </w:p>
          <w:p w:rsidR="00103AEF" w:rsidRDefault="002A388C">
            <w:pPr>
              <w:widowControl w:val="0"/>
              <w:numPr>
                <w:ilvl w:val="0"/>
                <w:numId w:val="13"/>
              </w:numPr>
              <w:spacing w:line="240" w:lineRule="auto"/>
              <w:rPr>
                <w:sz w:val="20"/>
                <w:szCs w:val="20"/>
              </w:rPr>
            </w:pPr>
            <w:r>
              <w:rPr>
                <w:sz w:val="20"/>
                <w:szCs w:val="20"/>
              </w:rPr>
              <w:lastRenderedPageBreak/>
              <w:t>Organize projects for judging</w:t>
            </w:r>
          </w:p>
          <w:p w:rsidR="00103AEF" w:rsidRDefault="002A388C">
            <w:pPr>
              <w:widowControl w:val="0"/>
              <w:numPr>
                <w:ilvl w:val="0"/>
                <w:numId w:val="13"/>
              </w:numPr>
              <w:spacing w:line="240" w:lineRule="auto"/>
              <w:rPr>
                <w:sz w:val="20"/>
                <w:szCs w:val="20"/>
              </w:rPr>
            </w:pPr>
            <w:r>
              <w:rPr>
                <w:sz w:val="20"/>
                <w:szCs w:val="20"/>
              </w:rPr>
              <w:t>Determine logistics (who greets judges, name-tags, possible snacks/water, thank you notes for judges)</w:t>
            </w:r>
          </w:p>
        </w:tc>
      </w:tr>
    </w:tbl>
    <w:p w:rsidR="00103AEF" w:rsidRDefault="002A388C">
      <w:pPr>
        <w:ind w:left="720"/>
        <w:rPr>
          <w:sz w:val="20"/>
          <w:szCs w:val="20"/>
        </w:rPr>
      </w:pPr>
      <w:r>
        <w:rPr>
          <w:sz w:val="20"/>
          <w:szCs w:val="20"/>
        </w:rPr>
        <w:lastRenderedPageBreak/>
        <w:t>*Definition taken from Stanford History Education Group (SHEG) Reading Like a Historian (</w:t>
      </w:r>
      <w:hyperlink r:id="rId6">
        <w:r>
          <w:rPr>
            <w:color w:val="1155CC"/>
            <w:sz w:val="20"/>
            <w:szCs w:val="20"/>
            <w:u w:val="single"/>
          </w:rPr>
          <w:t>https://sheg.stanford.edu/history-lessons</w:t>
        </w:r>
      </w:hyperlink>
      <w:r>
        <w:rPr>
          <w:sz w:val="20"/>
          <w:szCs w:val="20"/>
        </w:rPr>
        <w:t>)</w:t>
      </w:r>
    </w:p>
    <w:p w:rsidR="00103AEF" w:rsidRDefault="002A388C">
      <w:pPr>
        <w:ind w:left="720"/>
        <w:rPr>
          <w:sz w:val="20"/>
          <w:szCs w:val="20"/>
        </w:rPr>
      </w:pPr>
      <w:r>
        <w:rPr>
          <w:sz w:val="20"/>
          <w:szCs w:val="20"/>
        </w:rPr>
        <w:t>**Definition taken from The Foundation for Critical Thinking (</w:t>
      </w:r>
      <w:hyperlink r:id="rId7">
        <w:r>
          <w:rPr>
            <w:color w:val="1155CC"/>
            <w:sz w:val="20"/>
            <w:szCs w:val="20"/>
            <w:u w:val="single"/>
          </w:rPr>
          <w:t>https://www.criticalthinking.org/</w:t>
        </w:r>
      </w:hyperlink>
      <w:r>
        <w:rPr>
          <w:sz w:val="20"/>
          <w:szCs w:val="20"/>
        </w:rPr>
        <w:t>)</w:t>
      </w:r>
    </w:p>
    <w:p w:rsidR="00103AEF" w:rsidRDefault="00103AEF">
      <w:pPr>
        <w:ind w:left="720"/>
        <w:rPr>
          <w:sz w:val="20"/>
          <w:szCs w:val="20"/>
        </w:rPr>
      </w:pPr>
    </w:p>
    <w:sectPr w:rsidR="00103AEF">
      <w:pgSz w:w="15840" w:h="12240"/>
      <w:pgMar w:top="720" w:right="72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5EA"/>
    <w:multiLevelType w:val="multilevel"/>
    <w:tmpl w:val="E8E2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81DA7"/>
    <w:multiLevelType w:val="multilevel"/>
    <w:tmpl w:val="AE545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B205C3"/>
    <w:multiLevelType w:val="multilevel"/>
    <w:tmpl w:val="56DEE2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AA6D84"/>
    <w:multiLevelType w:val="multilevel"/>
    <w:tmpl w:val="5BAC4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C12C99"/>
    <w:multiLevelType w:val="multilevel"/>
    <w:tmpl w:val="265A9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7769EF"/>
    <w:multiLevelType w:val="multilevel"/>
    <w:tmpl w:val="8F762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731852"/>
    <w:multiLevelType w:val="multilevel"/>
    <w:tmpl w:val="8320E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FE575C"/>
    <w:multiLevelType w:val="multilevel"/>
    <w:tmpl w:val="66E62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7358D7"/>
    <w:multiLevelType w:val="multilevel"/>
    <w:tmpl w:val="DFAED1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FE805BF"/>
    <w:multiLevelType w:val="multilevel"/>
    <w:tmpl w:val="3A6A8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F44F79"/>
    <w:multiLevelType w:val="multilevel"/>
    <w:tmpl w:val="162AC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15397A"/>
    <w:multiLevelType w:val="multilevel"/>
    <w:tmpl w:val="64D47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CA7CFC"/>
    <w:multiLevelType w:val="multilevel"/>
    <w:tmpl w:val="552A8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E76301"/>
    <w:multiLevelType w:val="multilevel"/>
    <w:tmpl w:val="E5209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DB5B55"/>
    <w:multiLevelType w:val="multilevel"/>
    <w:tmpl w:val="394A5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347FD0"/>
    <w:multiLevelType w:val="multilevel"/>
    <w:tmpl w:val="4A0C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8B18D5"/>
    <w:multiLevelType w:val="multilevel"/>
    <w:tmpl w:val="A42A5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E44E26"/>
    <w:multiLevelType w:val="multilevel"/>
    <w:tmpl w:val="A44ED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24431D"/>
    <w:multiLevelType w:val="multilevel"/>
    <w:tmpl w:val="ECA05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E94F48"/>
    <w:multiLevelType w:val="multilevel"/>
    <w:tmpl w:val="66B0F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5A09BB"/>
    <w:multiLevelType w:val="multilevel"/>
    <w:tmpl w:val="17162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8F6C79"/>
    <w:multiLevelType w:val="multilevel"/>
    <w:tmpl w:val="7612F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7D2633"/>
    <w:multiLevelType w:val="multilevel"/>
    <w:tmpl w:val="44528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054F33"/>
    <w:multiLevelType w:val="multilevel"/>
    <w:tmpl w:val="430EE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F406C4"/>
    <w:multiLevelType w:val="multilevel"/>
    <w:tmpl w:val="7B724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0C7BF6"/>
    <w:multiLevelType w:val="multilevel"/>
    <w:tmpl w:val="DB04A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D612C1"/>
    <w:multiLevelType w:val="multilevel"/>
    <w:tmpl w:val="5982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F75A17"/>
    <w:multiLevelType w:val="multilevel"/>
    <w:tmpl w:val="E3CEE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8748D0"/>
    <w:multiLevelType w:val="multilevel"/>
    <w:tmpl w:val="499EA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4"/>
  </w:num>
  <w:num w:numId="4">
    <w:abstractNumId w:val="19"/>
  </w:num>
  <w:num w:numId="5">
    <w:abstractNumId w:val="12"/>
  </w:num>
  <w:num w:numId="6">
    <w:abstractNumId w:val="25"/>
  </w:num>
  <w:num w:numId="7">
    <w:abstractNumId w:val="7"/>
  </w:num>
  <w:num w:numId="8">
    <w:abstractNumId w:val="18"/>
  </w:num>
  <w:num w:numId="9">
    <w:abstractNumId w:val="2"/>
  </w:num>
  <w:num w:numId="10">
    <w:abstractNumId w:val="20"/>
  </w:num>
  <w:num w:numId="11">
    <w:abstractNumId w:val="8"/>
  </w:num>
  <w:num w:numId="12">
    <w:abstractNumId w:val="17"/>
  </w:num>
  <w:num w:numId="13">
    <w:abstractNumId w:val="16"/>
  </w:num>
  <w:num w:numId="14">
    <w:abstractNumId w:val="28"/>
  </w:num>
  <w:num w:numId="15">
    <w:abstractNumId w:val="1"/>
  </w:num>
  <w:num w:numId="16">
    <w:abstractNumId w:val="13"/>
  </w:num>
  <w:num w:numId="17">
    <w:abstractNumId w:val="15"/>
  </w:num>
  <w:num w:numId="18">
    <w:abstractNumId w:val="0"/>
  </w:num>
  <w:num w:numId="19">
    <w:abstractNumId w:val="21"/>
  </w:num>
  <w:num w:numId="20">
    <w:abstractNumId w:val="4"/>
  </w:num>
  <w:num w:numId="21">
    <w:abstractNumId w:val="5"/>
  </w:num>
  <w:num w:numId="22">
    <w:abstractNumId w:val="23"/>
  </w:num>
  <w:num w:numId="23">
    <w:abstractNumId w:val="11"/>
  </w:num>
  <w:num w:numId="24">
    <w:abstractNumId w:val="10"/>
  </w:num>
  <w:num w:numId="25">
    <w:abstractNumId w:val="24"/>
  </w:num>
  <w:num w:numId="26">
    <w:abstractNumId w:val="27"/>
  </w:num>
  <w:num w:numId="27">
    <w:abstractNumId w:val="22"/>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EF"/>
    <w:rsid w:val="00103AEF"/>
    <w:rsid w:val="002A388C"/>
    <w:rsid w:val="0098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11A2"/>
  <w15:docId w15:val="{6FC69D0C-E00F-4188-AD6A-AEB8165E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3B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BA0"/>
    <w:rPr>
      <w:rFonts w:ascii="Segoe UI" w:hAnsi="Segoe UI" w:cs="Segoe UI"/>
      <w:sz w:val="18"/>
      <w:szCs w:val="18"/>
    </w:rPr>
  </w:style>
  <w:style w:type="character" w:styleId="Hyperlink">
    <w:name w:val="Hyperlink"/>
    <w:basedOn w:val="DefaultParagraphFont"/>
    <w:uiPriority w:val="99"/>
    <w:unhideWhenUsed/>
    <w:rsid w:val="00983BA0"/>
    <w:rPr>
      <w:color w:val="0000FF" w:themeColor="hyperlink"/>
      <w:u w:val="single"/>
    </w:rPr>
  </w:style>
  <w:style w:type="character" w:styleId="UnresolvedMention">
    <w:name w:val="Unresolved Mention"/>
    <w:basedOn w:val="DefaultParagraphFont"/>
    <w:uiPriority w:val="99"/>
    <w:semiHidden/>
    <w:unhideWhenUsed/>
    <w:rsid w:val="0098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iticalthink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eg.stanford.edu/history-lessons" TargetMode="External"/><Relationship Id="rId5" Type="http://schemas.openxmlformats.org/officeDocument/2006/relationships/hyperlink" Target="https://www.amazon.com/gp/product/1400079934/ref=ox_sc_act_title_1?smid=A16ET7DS3ZNK1W&amp;psc=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Monaghan, Tyler</cp:lastModifiedBy>
  <cp:revision>3</cp:revision>
  <dcterms:created xsi:type="dcterms:W3CDTF">2019-07-05T14:37:00Z</dcterms:created>
  <dcterms:modified xsi:type="dcterms:W3CDTF">2019-07-05T14:39:00Z</dcterms:modified>
</cp:coreProperties>
</file>